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1"/>
        <w:gridCol w:w="5258"/>
      </w:tblGrid>
      <w:tr w:rsidR="00D22B17" w:rsidRPr="00EF75B2" w14:paraId="6C6042F9" w14:textId="77777777" w:rsidTr="00160EF4">
        <w:trPr>
          <w:trHeight w:hRule="exact" w:val="2268"/>
          <w:tblHeader/>
        </w:trPr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CE13A" w14:textId="77777777" w:rsidR="00D22B17" w:rsidRPr="008E00B2" w:rsidRDefault="00141EE1" w:rsidP="006575DD">
            <w:pPr>
              <w:pStyle w:val="Rubrik1"/>
              <w:spacing w:before="0" w:after="0"/>
              <w:jc w:val="left"/>
              <w:rPr>
                <w:sz w:val="20"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99EA4E7" wp14:editId="66291ABE">
                  <wp:extent cx="1104900" cy="600075"/>
                  <wp:effectExtent l="19050" t="0" r="0" b="0"/>
                  <wp:docPr id="1" name="Bild 1" descr="KEMI_logo_sv_eng_30mm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EMI_logo_sv_eng_30mm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A95CF7" w14:textId="77777777" w:rsidR="00D07AE0" w:rsidRPr="00EF75B2" w:rsidRDefault="00D07AE0" w:rsidP="00FA4608">
            <w:pPr>
              <w:pStyle w:val="Ingetavstnd"/>
            </w:pPr>
          </w:p>
        </w:tc>
      </w:tr>
      <w:tr w:rsidR="00D22B17" w:rsidRPr="00EF75B2" w14:paraId="5978B447" w14:textId="77777777" w:rsidTr="00617F72">
        <w:trPr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4317" w14:textId="77777777" w:rsidR="00D07AE0" w:rsidRPr="00EF75B2" w:rsidRDefault="000D5C26" w:rsidP="000D5C26">
            <w:pPr>
              <w:pStyle w:val="Rubrik1"/>
              <w:rPr>
                <w:lang w:val="sv-SE"/>
              </w:rPr>
            </w:pPr>
            <w:r>
              <w:rPr>
                <w:lang w:val="sv-SE"/>
              </w:rPr>
              <w:t>B</w:t>
            </w:r>
            <w:r w:rsidR="00FA4608">
              <w:rPr>
                <w:lang w:val="sv-SE"/>
              </w:rPr>
              <w:t>-formulär</w:t>
            </w:r>
            <w:r>
              <w:rPr>
                <w:lang w:val="sv-SE"/>
              </w:rPr>
              <w:t>:</w:t>
            </w:r>
            <w:r w:rsidR="00E96509">
              <w:rPr>
                <w:lang w:val="sv-SE"/>
              </w:rPr>
              <w:t xml:space="preserve"> </w:t>
            </w:r>
            <w:r w:rsidR="00422E80">
              <w:rPr>
                <w:lang w:val="sv-SE"/>
              </w:rPr>
              <w:t xml:space="preserve">Uppgifter om </w:t>
            </w:r>
            <w:r>
              <w:rPr>
                <w:lang w:val="sv-SE"/>
              </w:rPr>
              <w:t>den kemiska biocidprodukten</w:t>
            </w:r>
          </w:p>
        </w:tc>
      </w:tr>
      <w:tr w:rsidR="00D22B17" w:rsidRPr="00EF75B2" w14:paraId="7953D07B" w14:textId="77777777" w:rsidTr="00617F72">
        <w:trPr>
          <w:trHeight w:val="1548"/>
          <w:tblHeader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14:paraId="06A8E95A" w14:textId="77777777" w:rsidR="002F6D44" w:rsidRPr="00DD6530" w:rsidRDefault="002F6D44" w:rsidP="008E00B2"/>
          <w:p w14:paraId="190CE835" w14:textId="151D0E1E" w:rsidR="004537B7" w:rsidRPr="00DD6530" w:rsidRDefault="004537B7" w:rsidP="004537B7">
            <w:r w:rsidRPr="00DD6530">
              <w:rPr>
                <w:b/>
              </w:rPr>
              <w:t>Samtliga punkter</w:t>
            </w:r>
            <w:r w:rsidRPr="00DD6530">
              <w:t xml:space="preserve"> i blanketten ska fyllas i och förses med information. Om information under någon punkt inte lämnas på grund av att det inte anses nödvändigt i vetenskapligt hänseende eller inte är tekniskt möjligt så ska </w:t>
            </w:r>
            <w:proofErr w:type="gramStart"/>
            <w:r w:rsidRPr="00DD6530">
              <w:t>istället</w:t>
            </w:r>
            <w:proofErr w:type="gramEnd"/>
            <w:r w:rsidRPr="00DD6530">
              <w:t xml:space="preserve"> en </w:t>
            </w:r>
            <w:r w:rsidRPr="00DD6530">
              <w:rPr>
                <w:b/>
              </w:rPr>
              <w:t>tydlig motivering lämnas</w:t>
            </w:r>
            <w:r w:rsidRPr="00DD6530">
              <w:t>.</w:t>
            </w:r>
            <w:r w:rsidR="00943944">
              <w:t xml:space="preserve"> För vägledning om datakraven se </w:t>
            </w:r>
            <w:r w:rsidR="00943944">
              <w:rPr>
                <w:b/>
                <w:bCs/>
              </w:rPr>
              <w:t xml:space="preserve">BPR </w:t>
            </w:r>
            <w:proofErr w:type="spellStart"/>
            <w:r w:rsidR="00943944">
              <w:rPr>
                <w:b/>
                <w:bCs/>
              </w:rPr>
              <w:t>Guidance</w:t>
            </w:r>
            <w:proofErr w:type="spellEnd"/>
            <w:r w:rsidR="00943944">
              <w:t xml:space="preserve"> på </w:t>
            </w:r>
            <w:proofErr w:type="spellStart"/>
            <w:proofErr w:type="gramStart"/>
            <w:r w:rsidR="00943944">
              <w:t>ECHAs</w:t>
            </w:r>
            <w:proofErr w:type="spellEnd"/>
            <w:proofErr w:type="gramEnd"/>
            <w:r w:rsidR="00943944">
              <w:t xml:space="preserve"> hemsida.</w:t>
            </w:r>
          </w:p>
          <w:p w14:paraId="602800F9" w14:textId="77777777" w:rsidR="00B26099" w:rsidRPr="00D04897" w:rsidRDefault="00B26099" w:rsidP="00B26099"/>
          <w:p w14:paraId="79BA40C5" w14:textId="07FFA503" w:rsidR="00D22B17" w:rsidRPr="00EF75B2" w:rsidRDefault="00B26099" w:rsidP="00B26099">
            <w:r w:rsidRPr="00D04897">
              <w:t xml:space="preserve">Vid frågor, var vänlig kontakta Kemikalieinspektionen på: </w:t>
            </w:r>
            <w:hyperlink r:id="rId9" w:history="1">
              <w:r w:rsidR="00091025" w:rsidRPr="00091025">
                <w:rPr>
                  <w:rStyle w:val="Hyperlnk"/>
                </w:rPr>
                <w:t>kemi@kemi.se</w:t>
              </w:r>
            </w:hyperlink>
          </w:p>
        </w:tc>
      </w:tr>
    </w:tbl>
    <w:p w14:paraId="1F71F5E6" w14:textId="6A08F26F" w:rsidR="002F6D44" w:rsidRDefault="002F6D44"/>
    <w:p w14:paraId="744983E8" w14:textId="77777777" w:rsidR="00BC5C29" w:rsidRPr="008E00B2" w:rsidRDefault="00BC5C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3144"/>
        <w:gridCol w:w="2566"/>
        <w:gridCol w:w="2936"/>
      </w:tblGrid>
      <w:tr w:rsidR="008A710D" w:rsidRPr="008A710D" w14:paraId="4A412D31" w14:textId="77777777" w:rsidTr="00C60D08">
        <w:trPr>
          <w:cantSplit/>
          <w:tblHeader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F32BBA" w14:textId="77777777" w:rsidR="008A710D" w:rsidRPr="00D10755" w:rsidRDefault="008A710D" w:rsidP="00E36D78">
            <w:pPr>
              <w:rPr>
                <w:sz w:val="18"/>
                <w:szCs w:val="18"/>
              </w:rPr>
            </w:pPr>
            <w:r w:rsidRPr="00D10755">
              <w:rPr>
                <w:sz w:val="18"/>
                <w:szCs w:val="18"/>
              </w:rPr>
              <w:t>Punkt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18119" w14:textId="77777777" w:rsidR="008A710D" w:rsidRPr="00D10755" w:rsidRDefault="008A710D" w:rsidP="00E36D78">
            <w:pPr>
              <w:rPr>
                <w:sz w:val="18"/>
                <w:szCs w:val="18"/>
              </w:rPr>
            </w:pPr>
            <w:r w:rsidRPr="00D10755">
              <w:rPr>
                <w:sz w:val="18"/>
                <w:szCs w:val="18"/>
              </w:rPr>
              <w:t>Datakrav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225FBF" w14:textId="77777777" w:rsidR="008A710D" w:rsidRPr="00D10755" w:rsidRDefault="008A710D" w:rsidP="00E36D78">
            <w:pPr>
              <w:rPr>
                <w:sz w:val="18"/>
                <w:szCs w:val="18"/>
              </w:rPr>
            </w:pPr>
            <w:r w:rsidRPr="00D10755">
              <w:rPr>
                <w:sz w:val="18"/>
                <w:szCs w:val="18"/>
              </w:rPr>
              <w:t>Uppgift/värde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BFD6B0" w14:textId="77777777" w:rsidR="008A710D" w:rsidRPr="00D10755" w:rsidRDefault="008A710D" w:rsidP="00E36D78">
            <w:pPr>
              <w:rPr>
                <w:sz w:val="18"/>
                <w:szCs w:val="18"/>
              </w:rPr>
            </w:pPr>
            <w:r w:rsidRPr="00D10755">
              <w:rPr>
                <w:sz w:val="18"/>
                <w:szCs w:val="18"/>
              </w:rPr>
              <w:t>Hänvisning till ansökan</w:t>
            </w:r>
          </w:p>
        </w:tc>
      </w:tr>
      <w:tr w:rsidR="008A710D" w:rsidRPr="00FA4608" w14:paraId="12237600" w14:textId="77777777" w:rsidTr="008A710D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734DB" w14:textId="5BB334DA" w:rsidR="008A710D" w:rsidRPr="00FA4608" w:rsidRDefault="008A710D" w:rsidP="008A710D">
            <w:pPr>
              <w:pStyle w:val="Rubrik2"/>
            </w:pPr>
            <w:r w:rsidRPr="008A710D">
              <w:t>B1. Allmänna uppgifter</w:t>
            </w:r>
          </w:p>
        </w:tc>
      </w:tr>
      <w:tr w:rsidR="008A710D" w:rsidRPr="00FA4608" w14:paraId="054BD4B1" w14:textId="77777777" w:rsidTr="00C60D08">
        <w:trPr>
          <w:cantSplit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9E1E93" w14:textId="77777777" w:rsidR="008A710D" w:rsidRPr="00FA4608" w:rsidRDefault="008A710D" w:rsidP="00FA4608">
            <w:r>
              <w:t>B1</w:t>
            </w:r>
            <w:r w:rsidRPr="00FA4608">
              <w:t>.1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07BC99" w14:textId="77777777" w:rsidR="008A710D" w:rsidRDefault="008A710D" w:rsidP="00875368">
            <w:r>
              <w:t>Produktens namn</w:t>
            </w:r>
          </w:p>
          <w:p w14:paraId="5CDB398F" w14:textId="77777777" w:rsidR="008A710D" w:rsidRPr="00422E80" w:rsidRDefault="008A710D" w:rsidP="00875368"/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0614" w14:textId="77777777" w:rsidR="008A710D" w:rsidRPr="00FA4608" w:rsidRDefault="008A710D" w:rsidP="00FA4608"/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1304" w14:textId="77777777" w:rsidR="008A710D" w:rsidRPr="00FA4608" w:rsidRDefault="008A710D" w:rsidP="00FA4608"/>
        </w:tc>
      </w:tr>
      <w:tr w:rsidR="008A710D" w:rsidRPr="00FA4608" w14:paraId="334ABCE7" w14:textId="77777777" w:rsidTr="00C60D08">
        <w:trPr>
          <w:cantSplit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2B475E" w14:textId="77777777" w:rsidR="008A710D" w:rsidRPr="00FA4608" w:rsidRDefault="008A710D" w:rsidP="00FA4608">
            <w:r>
              <w:t>B1</w:t>
            </w:r>
            <w:r w:rsidRPr="00FA4608">
              <w:t>.2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5DBC6A" w14:textId="77777777" w:rsidR="008A710D" w:rsidRDefault="008A710D" w:rsidP="00875368">
            <w:r>
              <w:t>Ange namn på tillverkare av produkten</w:t>
            </w:r>
          </w:p>
          <w:p w14:paraId="5311EB20" w14:textId="77777777" w:rsidR="008A710D" w:rsidRDefault="008A710D" w:rsidP="00875368"/>
          <w:p w14:paraId="71760270" w14:textId="77777777" w:rsidR="008A710D" w:rsidRDefault="008A710D" w:rsidP="00875368">
            <w:pPr>
              <w:pStyle w:val="Guidetext"/>
            </w:pPr>
            <w:r>
              <w:t>Ange n</w:t>
            </w:r>
            <w:r w:rsidRPr="00D04897">
              <w:t>amn eller företag</w:t>
            </w:r>
          </w:p>
          <w:p w14:paraId="57487E65" w14:textId="77777777" w:rsidR="008A710D" w:rsidRPr="00B86444" w:rsidRDefault="008A710D" w:rsidP="00B86444"/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BE56" w14:textId="77777777" w:rsidR="008A710D" w:rsidRPr="00FA4608" w:rsidRDefault="008A710D" w:rsidP="00FA4608"/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B452" w14:textId="77777777" w:rsidR="008A710D" w:rsidRPr="00FA4608" w:rsidRDefault="008A710D" w:rsidP="00FA4608"/>
        </w:tc>
      </w:tr>
      <w:tr w:rsidR="008A710D" w:rsidRPr="00FA4608" w14:paraId="296870E3" w14:textId="77777777" w:rsidTr="00C60D08">
        <w:trPr>
          <w:cantSplit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3DBB10" w14:textId="77777777" w:rsidR="008A710D" w:rsidRPr="00FA4608" w:rsidRDefault="008A710D" w:rsidP="00FA4608">
            <w:r>
              <w:t>B1</w:t>
            </w:r>
            <w:r w:rsidRPr="00FA4608">
              <w:t>.3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3E4A27" w14:textId="77777777" w:rsidR="008A710D" w:rsidRDefault="008A710D" w:rsidP="00875368">
            <w:r>
              <w:t>Tillverkningsanläggning(ar) av produkten</w:t>
            </w:r>
          </w:p>
          <w:p w14:paraId="3CAF7EE1" w14:textId="77777777" w:rsidR="008A710D" w:rsidRDefault="008A710D" w:rsidP="00875368"/>
          <w:p w14:paraId="33A346DF" w14:textId="77777777" w:rsidR="008A710D" w:rsidRDefault="008A710D" w:rsidP="00875368">
            <w:pPr>
              <w:pStyle w:val="Guidetext"/>
            </w:pPr>
            <w:r w:rsidRPr="00D04897">
              <w:t>Ange adress</w:t>
            </w:r>
            <w:r>
              <w:t>(er)</w:t>
            </w:r>
            <w:r w:rsidRPr="00D04897">
              <w:t xml:space="preserve"> till samtliga tillverkningsanläggningar</w:t>
            </w:r>
          </w:p>
          <w:p w14:paraId="19E29748" w14:textId="77777777" w:rsidR="008A710D" w:rsidRPr="00B86444" w:rsidRDefault="008A710D" w:rsidP="00B86444"/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5676" w14:textId="77777777" w:rsidR="008A710D" w:rsidRPr="00FA4608" w:rsidRDefault="008A710D" w:rsidP="00FA4608"/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446" w14:textId="77777777" w:rsidR="008A710D" w:rsidRPr="00FA4608" w:rsidRDefault="008A710D" w:rsidP="00FA4608"/>
        </w:tc>
      </w:tr>
      <w:tr w:rsidR="008A710D" w:rsidRPr="00FA4608" w14:paraId="708727E5" w14:textId="77777777" w:rsidTr="008A710D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B02CC" w14:textId="39D99F1B" w:rsidR="008A710D" w:rsidRPr="00FA4608" w:rsidRDefault="008A710D" w:rsidP="008A710D">
            <w:pPr>
              <w:pStyle w:val="Rubrik2"/>
            </w:pPr>
            <w:r w:rsidRPr="008A710D">
              <w:t xml:space="preserve">B2. Specifika uppgifter om produkten </w:t>
            </w:r>
          </w:p>
        </w:tc>
      </w:tr>
      <w:tr w:rsidR="008A710D" w14:paraId="0E35EF6E" w14:textId="77777777" w:rsidTr="00C60D08">
        <w:trPr>
          <w:cantSplit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318B96" w14:textId="77777777" w:rsidR="008A710D" w:rsidRDefault="008A710D" w:rsidP="00FA4608">
            <w:r>
              <w:t>B2.1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C4D9EE" w14:textId="77777777" w:rsidR="008A710D" w:rsidRDefault="008A710D" w:rsidP="00875368">
            <w:r>
              <w:t>Produktens verksamma ämne(n)</w:t>
            </w:r>
          </w:p>
          <w:p w14:paraId="3CE92A2C" w14:textId="77777777" w:rsidR="008A710D" w:rsidRDefault="008A710D" w:rsidP="00875368"/>
          <w:p w14:paraId="5803A1FD" w14:textId="77777777" w:rsidR="008A710D" w:rsidRDefault="008A710D" w:rsidP="00875368">
            <w:pPr>
              <w:pStyle w:val="Guidetext"/>
            </w:pPr>
            <w:r w:rsidRPr="00D04897">
              <w:t>Ange kemiskt namn på samtliga verksamma ämnen i produkten</w:t>
            </w:r>
          </w:p>
          <w:p w14:paraId="1E6A561B" w14:textId="77777777" w:rsidR="008A710D" w:rsidRPr="00B86444" w:rsidRDefault="008A710D" w:rsidP="00B86444"/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1290" w14:textId="77777777" w:rsidR="008A710D" w:rsidRDefault="008A710D" w:rsidP="00FA4608"/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0676" w14:textId="77777777" w:rsidR="008A710D" w:rsidRDefault="008A710D" w:rsidP="00FA4608"/>
        </w:tc>
      </w:tr>
      <w:tr w:rsidR="008A710D" w14:paraId="074DF5E1" w14:textId="77777777" w:rsidTr="00C60D08">
        <w:trPr>
          <w:cantSplit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2F16D1" w14:textId="77777777" w:rsidR="008A710D" w:rsidRDefault="008A710D" w:rsidP="00FA4608">
            <w:r>
              <w:t>B2.2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8B312F" w14:textId="77777777" w:rsidR="008A710D" w:rsidRDefault="008A710D" w:rsidP="00875368">
            <w:r>
              <w:t>Produktens formulering</w:t>
            </w:r>
          </w:p>
          <w:p w14:paraId="51EAA912" w14:textId="77777777" w:rsidR="008A710D" w:rsidRDefault="008A710D" w:rsidP="00875368"/>
          <w:p w14:paraId="3264FEF1" w14:textId="77777777" w:rsidR="008A710D" w:rsidRDefault="008A710D" w:rsidP="00F70F44">
            <w:pPr>
              <w:pStyle w:val="Guidetext"/>
            </w:pPr>
            <w:r w:rsidRPr="00D04897">
              <w:t>Ange medlets formulering enligt gällande GIFAP-koder.</w:t>
            </w:r>
            <w:r>
              <w:t xml:space="preserve"> </w:t>
            </w:r>
            <w:r w:rsidRPr="009A6BE4">
              <w:t>Se tabell B1 sist i detta dokument</w:t>
            </w:r>
          </w:p>
          <w:p w14:paraId="67953080" w14:textId="77777777" w:rsidR="008A710D" w:rsidRPr="00B86444" w:rsidRDefault="008A710D" w:rsidP="00B86444"/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8D3E" w14:textId="77777777" w:rsidR="008A710D" w:rsidRDefault="008A710D" w:rsidP="00FA4608"/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6F33" w14:textId="77777777" w:rsidR="008A710D" w:rsidRDefault="008A710D" w:rsidP="00FA4608"/>
        </w:tc>
      </w:tr>
    </w:tbl>
    <w:p w14:paraId="54DE5DAB" w14:textId="77777777" w:rsidR="00160EF4" w:rsidRDefault="00160EF4"/>
    <w:p w14:paraId="626AFC84" w14:textId="77777777" w:rsidR="00BC5C29" w:rsidRDefault="00BC5C2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1506"/>
        <w:gridCol w:w="1231"/>
        <w:gridCol w:w="1231"/>
        <w:gridCol w:w="1184"/>
        <w:gridCol w:w="2439"/>
        <w:gridCol w:w="1089"/>
      </w:tblGrid>
      <w:tr w:rsidR="008A710D" w14:paraId="0C5BCEF6" w14:textId="77777777" w:rsidTr="00BC5C29">
        <w:trPr>
          <w:cantSplit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1BC48C1" w14:textId="43565796" w:rsidR="008A710D" w:rsidRDefault="008A710D" w:rsidP="00FA4608">
            <w:r>
              <w:lastRenderedPageBreak/>
              <w:t>B2.3</w:t>
            </w:r>
          </w:p>
        </w:tc>
        <w:tc>
          <w:tcPr>
            <w:tcW w:w="4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1643E5" w14:textId="77777777" w:rsidR="008A710D" w:rsidRDefault="008A710D" w:rsidP="00875368">
            <w:r>
              <w:t>Detaljerad kvantitativ och kvalitativ information om produktens sammansättning</w:t>
            </w:r>
          </w:p>
          <w:p w14:paraId="22378481" w14:textId="77777777" w:rsidR="008A710D" w:rsidRDefault="008A710D" w:rsidP="00737029">
            <w:pPr>
              <w:pStyle w:val="Guidetext"/>
            </w:pPr>
            <w:r>
              <w:t xml:space="preserve">Fyll i informationen om produktens sammansättning fullständigt. Ange verksamt ämne(n), föroreningar i verksamt ämne(n), tillsatser och icke verksamma komponenter </w:t>
            </w:r>
            <w:proofErr w:type="gramStart"/>
            <w:r>
              <w:t>m.m.</w:t>
            </w:r>
            <w:proofErr w:type="gramEnd"/>
            <w:r>
              <w:t xml:space="preserve"> med ISO/IUPAC-namn och om möjligt även handelsnamn. Ange kemisk benämning (CAS och/eller EC-nr) för varje beståndsdel. Uppge exakt koncentration för samtliga komponenter i produkten i vikt%. Den totala samman</w:t>
            </w:r>
            <w:r>
              <w:softHyphen/>
              <w:t xml:space="preserve">sättningen för produkten ska uppgå till 100 %. Observera att blandningar också ska listas och exakt koncentration ska uppges för varje komponent. Ange också funktion för samtliga ämnen i produkten (verksamt ämne, förorening, tillsatser, lösningsmedel, stabiliseringsmedel </w:t>
            </w:r>
            <w:proofErr w:type="gramStart"/>
            <w:r>
              <w:t>etc.</w:t>
            </w:r>
            <w:proofErr w:type="gramEnd"/>
            <w:r>
              <w:t>). För ev. petroleumfraktioner, ange intervall för ingående kemiska ämnen. Ange även alla ingående komponenters klassificering enligt CLP (alt. KIFS 2005:7).</w:t>
            </w:r>
          </w:p>
          <w:p w14:paraId="718B6984" w14:textId="1D351F45" w:rsidR="008A710D" w:rsidRPr="008A7ED7" w:rsidRDefault="008A710D" w:rsidP="008A7ED7">
            <w:pPr>
              <w:jc w:val="center"/>
              <w:rPr>
                <w:i/>
              </w:rPr>
            </w:pPr>
          </w:p>
        </w:tc>
      </w:tr>
      <w:tr w:rsidR="00F70F44" w:rsidRPr="00875368" w14:paraId="625F6AC4" w14:textId="77777777" w:rsidTr="00BC5C29">
        <w:trPr>
          <w:cantSplit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91F7D52" w14:textId="77777777" w:rsidR="00F70F44" w:rsidRPr="00875368" w:rsidRDefault="00F70F44" w:rsidP="00875368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179759" w14:textId="77777777" w:rsidR="00F70F44" w:rsidRPr="00F70F44" w:rsidRDefault="00F70F44" w:rsidP="00875368">
            <w:pPr>
              <w:rPr>
                <w:sz w:val="18"/>
                <w:szCs w:val="18"/>
              </w:rPr>
            </w:pPr>
            <w:r w:rsidRPr="00F70F44">
              <w:rPr>
                <w:sz w:val="18"/>
                <w:szCs w:val="18"/>
              </w:rPr>
              <w:t>Komponent</w:t>
            </w:r>
          </w:p>
          <w:p w14:paraId="0C15DBAC" w14:textId="77777777" w:rsidR="00F70F44" w:rsidRPr="00F70F44" w:rsidRDefault="00A709BD" w:rsidP="00A706AD">
            <w:pPr>
              <w:pStyle w:val="Guidetext"/>
            </w:pPr>
            <w:r>
              <w:t>ISO/IUPAC-namn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98FAA6" w14:textId="77777777" w:rsidR="00F70F44" w:rsidRPr="00F70F44" w:rsidRDefault="00F70F44" w:rsidP="00A706AD">
            <w:pPr>
              <w:rPr>
                <w:sz w:val="18"/>
                <w:szCs w:val="18"/>
              </w:rPr>
            </w:pPr>
            <w:r w:rsidRPr="00F70F44">
              <w:rPr>
                <w:sz w:val="18"/>
                <w:szCs w:val="18"/>
              </w:rPr>
              <w:t>CAS-nr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D48FBE" w14:textId="77777777" w:rsidR="00F70F44" w:rsidRPr="00F70F44" w:rsidRDefault="00F70F44" w:rsidP="00875368">
            <w:pPr>
              <w:rPr>
                <w:sz w:val="18"/>
                <w:szCs w:val="18"/>
              </w:rPr>
            </w:pPr>
            <w:r w:rsidRPr="00F70F44">
              <w:rPr>
                <w:sz w:val="18"/>
                <w:szCs w:val="18"/>
              </w:rPr>
              <w:t>EC-nr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9B32E7" w14:textId="77777777" w:rsidR="00F70F44" w:rsidRPr="00F70F44" w:rsidRDefault="00A709BD" w:rsidP="00F7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Koncentration </w:t>
            </w:r>
            <w:r w:rsidR="00F21847" w:rsidRPr="00A709BD">
              <w:rPr>
                <w:i/>
                <w:sz w:val="18"/>
                <w:szCs w:val="18"/>
              </w:rPr>
              <w:t>vikt-%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FCC1AE" w14:textId="77777777" w:rsidR="00F70F44" w:rsidRPr="00A709BD" w:rsidRDefault="00F70F44" w:rsidP="00875368">
            <w:pPr>
              <w:rPr>
                <w:sz w:val="18"/>
                <w:szCs w:val="18"/>
              </w:rPr>
            </w:pPr>
            <w:r w:rsidRPr="00F70F44">
              <w:rPr>
                <w:sz w:val="18"/>
                <w:szCs w:val="18"/>
              </w:rPr>
              <w:t>Komponentens funktion</w:t>
            </w:r>
            <w:r w:rsidR="00A709BD">
              <w:rPr>
                <w:sz w:val="18"/>
                <w:szCs w:val="18"/>
              </w:rPr>
              <w:br/>
            </w:r>
            <w:r w:rsidR="00A709BD" w:rsidRPr="00A709BD">
              <w:rPr>
                <w:i/>
                <w:sz w:val="16"/>
                <w:szCs w:val="16"/>
              </w:rPr>
              <w:t>Aktivt ä</w:t>
            </w:r>
            <w:r w:rsidR="0054598E">
              <w:rPr>
                <w:i/>
                <w:sz w:val="16"/>
                <w:szCs w:val="16"/>
              </w:rPr>
              <w:t xml:space="preserve">mne, lösningsmedel, stabiliseringsmedel </w:t>
            </w:r>
            <w:proofErr w:type="gramStart"/>
            <w:r w:rsidR="00A709BD">
              <w:rPr>
                <w:i/>
                <w:sz w:val="16"/>
                <w:szCs w:val="16"/>
              </w:rPr>
              <w:t>etc.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9EEA0E" w14:textId="77777777" w:rsidR="00F70F44" w:rsidRDefault="009D28F1" w:rsidP="009D28F1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Klassificering </w:t>
            </w:r>
            <w:r w:rsidRPr="009D28F1">
              <w:rPr>
                <w:i/>
                <w:sz w:val="16"/>
                <w:szCs w:val="16"/>
              </w:rPr>
              <w:t>E</w:t>
            </w:r>
            <w:r w:rsidR="00737029">
              <w:rPr>
                <w:i/>
                <w:sz w:val="16"/>
                <w:szCs w:val="16"/>
              </w:rPr>
              <w:t>nligt CLP (alt. KIFS 2005:7)</w:t>
            </w:r>
          </w:p>
          <w:p w14:paraId="4F85FD9E" w14:textId="77777777" w:rsidR="009D28F1" w:rsidRPr="00BD7FDD" w:rsidRDefault="009D28F1" w:rsidP="009D28F1">
            <w:pPr>
              <w:rPr>
                <w:color w:val="FF0000"/>
              </w:rPr>
            </w:pPr>
          </w:p>
        </w:tc>
      </w:tr>
      <w:tr w:rsidR="00F70F44" w14:paraId="1A8A3A4B" w14:textId="77777777" w:rsidTr="00BC5C29">
        <w:trPr>
          <w:cantSplit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18FCF47" w14:textId="77777777" w:rsidR="00F70F44" w:rsidRDefault="00F70F44" w:rsidP="00FA4608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83C1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35FE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1D0F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A37D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C07C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393A" w14:textId="77777777" w:rsidR="00F70F44" w:rsidRPr="008A7ED7" w:rsidRDefault="00F70F44" w:rsidP="008A7ED7">
            <w:pPr>
              <w:jc w:val="center"/>
              <w:rPr>
                <w:i/>
              </w:rPr>
            </w:pPr>
          </w:p>
        </w:tc>
      </w:tr>
      <w:tr w:rsidR="00F70F44" w14:paraId="10B33B20" w14:textId="77777777" w:rsidTr="00BC5C29">
        <w:trPr>
          <w:cantSplit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3EB0904" w14:textId="77777777" w:rsidR="00F70F44" w:rsidRDefault="00F70F44" w:rsidP="00FA4608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BA04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03F1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223F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A1BA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4A6A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A949" w14:textId="77777777" w:rsidR="00F70F44" w:rsidRPr="008A7ED7" w:rsidRDefault="00F70F44" w:rsidP="008A7ED7">
            <w:pPr>
              <w:jc w:val="center"/>
              <w:rPr>
                <w:i/>
              </w:rPr>
            </w:pPr>
          </w:p>
        </w:tc>
      </w:tr>
      <w:tr w:rsidR="00F70F44" w14:paraId="3146F2EA" w14:textId="77777777" w:rsidTr="00BC5C29">
        <w:trPr>
          <w:cantSplit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6EFF9CA" w14:textId="77777777" w:rsidR="00F70F44" w:rsidRDefault="00F70F44" w:rsidP="00FA4608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98F0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383C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11D1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455B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AA5F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D114" w14:textId="77777777" w:rsidR="00F70F44" w:rsidRPr="008A7ED7" w:rsidRDefault="00F70F44" w:rsidP="008A7ED7">
            <w:pPr>
              <w:jc w:val="center"/>
              <w:rPr>
                <w:i/>
              </w:rPr>
            </w:pPr>
          </w:p>
        </w:tc>
      </w:tr>
      <w:tr w:rsidR="00F70F44" w14:paraId="7B279B6D" w14:textId="77777777" w:rsidTr="00BC5C29">
        <w:trPr>
          <w:cantSplit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9E1BE39" w14:textId="77777777" w:rsidR="00F70F44" w:rsidRDefault="00F70F44" w:rsidP="00FA4608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4190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F546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4E9B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516C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7028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72CA" w14:textId="77777777" w:rsidR="00F70F44" w:rsidRPr="008A7ED7" w:rsidRDefault="00F70F44" w:rsidP="008A7ED7">
            <w:pPr>
              <w:jc w:val="center"/>
              <w:rPr>
                <w:i/>
              </w:rPr>
            </w:pPr>
          </w:p>
        </w:tc>
      </w:tr>
      <w:tr w:rsidR="00F70F44" w14:paraId="0AE64418" w14:textId="77777777" w:rsidTr="00BC5C29">
        <w:trPr>
          <w:cantSplit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982A21A" w14:textId="77777777" w:rsidR="00F70F44" w:rsidRDefault="00F70F44" w:rsidP="00FA4608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A2E0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46A3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BE31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5BFA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8186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EDAF" w14:textId="77777777" w:rsidR="00F70F44" w:rsidRPr="008A7ED7" w:rsidRDefault="00F70F44" w:rsidP="008A7ED7">
            <w:pPr>
              <w:jc w:val="center"/>
              <w:rPr>
                <w:i/>
              </w:rPr>
            </w:pPr>
          </w:p>
        </w:tc>
      </w:tr>
      <w:tr w:rsidR="00F70F44" w14:paraId="5B3E437F" w14:textId="77777777" w:rsidTr="00BC5C29">
        <w:trPr>
          <w:cantSplit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CF0750" w14:textId="77777777" w:rsidR="00F70F44" w:rsidRDefault="00F70F44" w:rsidP="00FA4608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638D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E9C0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0FD8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8192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AF69" w14:textId="77777777" w:rsidR="00F70F44" w:rsidRPr="00A706AD" w:rsidRDefault="00F70F44" w:rsidP="00FA4608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12CF" w14:textId="77777777" w:rsidR="00F70F44" w:rsidRPr="008A7ED7" w:rsidRDefault="00F70F44" w:rsidP="008A7ED7">
            <w:pPr>
              <w:jc w:val="center"/>
              <w:rPr>
                <w:i/>
              </w:rPr>
            </w:pPr>
          </w:p>
        </w:tc>
      </w:tr>
    </w:tbl>
    <w:p w14:paraId="7EB05718" w14:textId="77777777" w:rsidR="00F70F44" w:rsidRDefault="00F70F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3178"/>
        <w:gridCol w:w="2575"/>
        <w:gridCol w:w="2961"/>
      </w:tblGrid>
      <w:tr w:rsidR="008A710D" w:rsidRPr="008A710D" w14:paraId="2E584A89" w14:textId="77777777" w:rsidTr="00C60D08">
        <w:trPr>
          <w:cantSplit/>
          <w:tblHeader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0A2C81" w14:textId="77777777" w:rsidR="008A710D" w:rsidRPr="00D10755" w:rsidRDefault="008A710D" w:rsidP="000C7746">
            <w:pPr>
              <w:rPr>
                <w:sz w:val="18"/>
                <w:szCs w:val="18"/>
              </w:rPr>
            </w:pPr>
            <w:r w:rsidRPr="00D10755">
              <w:rPr>
                <w:sz w:val="18"/>
                <w:szCs w:val="18"/>
              </w:rPr>
              <w:t>Punkt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5A2335" w14:textId="77777777" w:rsidR="008A710D" w:rsidRPr="00D10755" w:rsidRDefault="008A710D" w:rsidP="000C7746">
            <w:pPr>
              <w:rPr>
                <w:sz w:val="18"/>
                <w:szCs w:val="18"/>
              </w:rPr>
            </w:pPr>
            <w:r w:rsidRPr="00D10755">
              <w:rPr>
                <w:sz w:val="18"/>
                <w:szCs w:val="18"/>
              </w:rPr>
              <w:t>Datakrav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0599FE" w14:textId="77777777" w:rsidR="008A710D" w:rsidRPr="00D10755" w:rsidRDefault="008A710D" w:rsidP="000C7746">
            <w:pPr>
              <w:rPr>
                <w:sz w:val="18"/>
                <w:szCs w:val="18"/>
              </w:rPr>
            </w:pPr>
            <w:r w:rsidRPr="00D10755">
              <w:rPr>
                <w:sz w:val="18"/>
                <w:szCs w:val="18"/>
              </w:rPr>
              <w:t>Uppgift/värde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F19B49" w14:textId="77777777" w:rsidR="008A710D" w:rsidRPr="00D10755" w:rsidRDefault="008A710D" w:rsidP="000C7746">
            <w:pPr>
              <w:rPr>
                <w:sz w:val="18"/>
                <w:szCs w:val="18"/>
              </w:rPr>
            </w:pPr>
            <w:r w:rsidRPr="00D10755">
              <w:rPr>
                <w:sz w:val="18"/>
                <w:szCs w:val="18"/>
              </w:rPr>
              <w:t>Hänvisning till ansökan</w:t>
            </w:r>
          </w:p>
        </w:tc>
      </w:tr>
      <w:tr w:rsidR="008A710D" w14:paraId="137AA9E2" w14:textId="77777777" w:rsidTr="008A710D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43DF5" w14:textId="77777777" w:rsidR="008A710D" w:rsidRPr="008A710D" w:rsidRDefault="008A710D" w:rsidP="008A710D">
            <w:pPr>
              <w:pStyle w:val="Rubrik2"/>
            </w:pPr>
            <w:r w:rsidRPr="008A710D">
              <w:t>B3. Produktens användning</w:t>
            </w:r>
          </w:p>
          <w:p w14:paraId="7462F5C0" w14:textId="37D99BB9" w:rsidR="008A710D" w:rsidRDefault="008A710D" w:rsidP="008A710D">
            <w:r w:rsidRPr="008A710D">
              <w:rPr>
                <w:i/>
                <w:iCs/>
                <w:sz w:val="18"/>
                <w:szCs w:val="18"/>
              </w:rPr>
              <w:t>Produktens användning, dosering och appliceringsmetod ska överensstämma med sökt användningsområde och riskbedömning för produkten</w:t>
            </w:r>
          </w:p>
        </w:tc>
      </w:tr>
      <w:tr w:rsidR="008A710D" w14:paraId="2F06A4BD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878C5C" w14:textId="77777777" w:rsidR="008A710D" w:rsidRDefault="008A710D" w:rsidP="00A90767">
            <w:r>
              <w:t>B3.1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20603F" w14:textId="77777777" w:rsidR="008A710D" w:rsidRDefault="008A710D" w:rsidP="00AE5F07">
            <w:pPr>
              <w:ind w:left="709" w:hanging="709"/>
            </w:pPr>
            <w:r>
              <w:t>Produkttyp</w:t>
            </w:r>
          </w:p>
          <w:p w14:paraId="1718F48E" w14:textId="77777777" w:rsidR="008A710D" w:rsidRDefault="008A710D" w:rsidP="00AE5F07">
            <w:pPr>
              <w:ind w:left="709" w:hanging="709"/>
            </w:pPr>
          </w:p>
          <w:p w14:paraId="336AB0BF" w14:textId="77777777" w:rsidR="008A710D" w:rsidRDefault="008A710D" w:rsidP="004A76CE">
            <w:pPr>
              <w:pStyle w:val="Guidetext"/>
            </w:pPr>
            <w:r>
              <w:t xml:space="preserve">Ange produkttyp (enligt </w:t>
            </w:r>
            <w:r w:rsidRPr="00D04897">
              <w:t xml:space="preserve">bilaga </w:t>
            </w:r>
            <w:r>
              <w:t>9 till KIFS 2008:3</w:t>
            </w:r>
            <w:r w:rsidRPr="00D04897">
              <w:t>)</w:t>
            </w:r>
          </w:p>
          <w:p w14:paraId="1F0B5BF7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DEA3" w14:textId="77777777" w:rsidR="008A710D" w:rsidRDefault="008A710D" w:rsidP="00FA460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C6C5" w14:textId="77777777" w:rsidR="008A710D" w:rsidRDefault="008A710D" w:rsidP="00FA4608"/>
        </w:tc>
      </w:tr>
      <w:tr w:rsidR="008A710D" w14:paraId="736CDDFC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EAB543" w14:textId="77777777" w:rsidR="008A710D" w:rsidRDefault="008A710D" w:rsidP="00A90767">
            <w:r>
              <w:t>B3.2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389392" w14:textId="77777777" w:rsidR="008A710D" w:rsidRDefault="008A710D" w:rsidP="00AE5F07">
            <w:pPr>
              <w:ind w:left="709" w:hanging="709"/>
            </w:pPr>
            <w:r>
              <w:t>Användnings</w:t>
            </w:r>
            <w:r>
              <w:softHyphen/>
            </w:r>
            <w:r>
              <w:softHyphen/>
            </w:r>
            <w:r>
              <w:softHyphen/>
              <w:t>område</w:t>
            </w:r>
          </w:p>
          <w:p w14:paraId="6C8225C6" w14:textId="77777777" w:rsidR="008A710D" w:rsidRDefault="008A710D" w:rsidP="00AE5F07">
            <w:pPr>
              <w:ind w:left="709" w:hanging="709"/>
            </w:pPr>
          </w:p>
          <w:p w14:paraId="57EFFFAF" w14:textId="77777777" w:rsidR="008A710D" w:rsidRDefault="008A710D" w:rsidP="006815A2">
            <w:pPr>
              <w:pStyle w:val="Guidetext"/>
            </w:pPr>
            <w:r w:rsidRPr="00D04897">
              <w:t xml:space="preserve">Ange användningsområde för produkten, </w:t>
            </w:r>
            <w:proofErr w:type="gramStart"/>
            <w:r w:rsidRPr="00D04897">
              <w:t>t.ex.</w:t>
            </w:r>
            <w:proofErr w:type="gramEnd"/>
            <w:r w:rsidRPr="00D04897">
              <w:t xml:space="preserve"> “mot myror utomhus”</w:t>
            </w:r>
          </w:p>
          <w:p w14:paraId="2D30C600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B748" w14:textId="77777777" w:rsidR="008A710D" w:rsidRDefault="008A710D" w:rsidP="00FA460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115D" w14:textId="77777777" w:rsidR="008A710D" w:rsidRDefault="008A710D" w:rsidP="00FA4608"/>
        </w:tc>
      </w:tr>
      <w:tr w:rsidR="008A710D" w14:paraId="19805550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8D09AE" w14:textId="77777777" w:rsidR="008A710D" w:rsidRDefault="008A710D" w:rsidP="00A90767">
            <w:r>
              <w:t>B3.3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B918DF" w14:textId="77777777" w:rsidR="008A710D" w:rsidRDefault="008A710D" w:rsidP="00AE5F07">
            <w:r>
              <w:t xml:space="preserve">Användare </w:t>
            </w:r>
          </w:p>
          <w:p w14:paraId="42FC19D9" w14:textId="77777777" w:rsidR="008A710D" w:rsidRDefault="008A710D" w:rsidP="00AE5F07"/>
          <w:p w14:paraId="5C7876D1" w14:textId="77777777" w:rsidR="008A710D" w:rsidRDefault="008A710D" w:rsidP="006815A2">
            <w:pPr>
              <w:pStyle w:val="Guidetext"/>
            </w:pPr>
            <w:r w:rsidRPr="00D04897">
              <w:t>Ange om produkte</w:t>
            </w:r>
            <w:r>
              <w:t xml:space="preserve">n ska användas yrkesmässigt </w:t>
            </w:r>
            <w:r w:rsidRPr="00D04897">
              <w:t>eller av konsumenter (var och en)</w:t>
            </w:r>
          </w:p>
          <w:p w14:paraId="147319BA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BA55" w14:textId="77777777" w:rsidR="008A710D" w:rsidRDefault="008A710D" w:rsidP="00FA460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067A" w14:textId="77777777" w:rsidR="008A710D" w:rsidRDefault="008A710D" w:rsidP="00FA4608"/>
        </w:tc>
      </w:tr>
      <w:tr w:rsidR="008A710D" w14:paraId="5259D422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559A87" w14:textId="77777777" w:rsidR="008A710D" w:rsidRDefault="008A710D" w:rsidP="00A90767">
            <w:r>
              <w:t>B3.4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161D49" w14:textId="77777777" w:rsidR="008A710D" w:rsidRDefault="008A710D" w:rsidP="00AE5F07">
            <w:r>
              <w:t>Dosering</w:t>
            </w:r>
          </w:p>
          <w:p w14:paraId="416E5741" w14:textId="77777777" w:rsidR="008A710D" w:rsidRDefault="008A710D" w:rsidP="00AE5F07"/>
          <w:p w14:paraId="41163B5E" w14:textId="77777777" w:rsidR="008A710D" w:rsidRDefault="008A710D" w:rsidP="006815A2">
            <w:pPr>
              <w:pStyle w:val="Guidetext"/>
            </w:pPr>
            <w:r w:rsidRPr="00D04897">
              <w:t>Ange rekommenderad dosering, dvs. mängd produkt aktiv substans per ytenhet och förväntade appliceringar per dag. Om produkten är formulerad som servett, flugpapper el. dyl., ange mängd aktiv substans per enhet</w:t>
            </w:r>
          </w:p>
          <w:p w14:paraId="0CF06E6D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06F0" w14:textId="77777777" w:rsidR="008A710D" w:rsidRDefault="008A710D" w:rsidP="00FA460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2000" w14:textId="77777777" w:rsidR="008A710D" w:rsidRDefault="008A710D" w:rsidP="00FA4608"/>
        </w:tc>
      </w:tr>
      <w:tr w:rsidR="008A710D" w14:paraId="5EA28165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2BFD58" w14:textId="77777777" w:rsidR="008A710D" w:rsidRDefault="008A710D" w:rsidP="00A90767">
            <w:r>
              <w:t>B3.5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A30B29" w14:textId="77777777" w:rsidR="008A710D" w:rsidRDefault="008A710D" w:rsidP="00AE5F07">
            <w:r>
              <w:t>Appliceringsmetod</w:t>
            </w:r>
          </w:p>
          <w:p w14:paraId="26EFF6D8" w14:textId="77777777" w:rsidR="008A710D" w:rsidRDefault="008A710D" w:rsidP="00AE5F07"/>
          <w:p w14:paraId="5EDD72DD" w14:textId="77777777" w:rsidR="008A710D" w:rsidRDefault="008A710D" w:rsidP="006815A2">
            <w:pPr>
              <w:pStyle w:val="Guidetext"/>
            </w:pPr>
            <w:r w:rsidRPr="00D04897">
              <w:t>Ange applikationsteknik, behandlingsintervall, behandlingstidpunkt och antalet</w:t>
            </w:r>
            <w:r>
              <w:t xml:space="preserve"> </w:t>
            </w:r>
            <w:r w:rsidRPr="00D04897">
              <w:t>behandlingar under olika förhållanden. För medel som sprutas anges arbetstryck</w:t>
            </w:r>
          </w:p>
          <w:p w14:paraId="708C838A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3D9E" w14:textId="77777777" w:rsidR="008A710D" w:rsidRDefault="008A710D" w:rsidP="00FA460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B33C" w14:textId="77777777" w:rsidR="008A710D" w:rsidRDefault="008A710D" w:rsidP="00FA4608"/>
        </w:tc>
      </w:tr>
      <w:tr w:rsidR="008A710D" w14:paraId="2044B7DC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4ADCE8" w14:textId="77777777" w:rsidR="008A710D" w:rsidRDefault="008A710D" w:rsidP="00A90767">
            <w:r>
              <w:lastRenderedPageBreak/>
              <w:t>B3.6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096243" w14:textId="77777777" w:rsidR="008A710D" w:rsidRDefault="008A710D" w:rsidP="00AE5F07">
            <w:r>
              <w:t>Blandbarhet</w:t>
            </w:r>
          </w:p>
          <w:p w14:paraId="5D0B5DBC" w14:textId="77777777" w:rsidR="008A710D" w:rsidRDefault="008A710D" w:rsidP="00AE5F07"/>
          <w:p w14:paraId="1817D462" w14:textId="77777777" w:rsidR="008A710D" w:rsidRDefault="008A710D" w:rsidP="006815A2">
            <w:pPr>
              <w:pStyle w:val="Guidetext"/>
            </w:pPr>
            <w:r w:rsidRPr="00D04897">
              <w:t xml:space="preserve">Lämna upplysningar om medlets blandbarhet och </w:t>
            </w:r>
            <w:proofErr w:type="spellStart"/>
            <w:r w:rsidRPr="00D04897">
              <w:t>inkompatib</w:t>
            </w:r>
            <w:r>
              <w:t>i</w:t>
            </w:r>
            <w:r w:rsidRPr="00D04897">
              <w:t>litet</w:t>
            </w:r>
            <w:proofErr w:type="spellEnd"/>
            <w:r w:rsidRPr="00D04897">
              <w:t xml:space="preserve"> med andra bekämpningsmedel eller ämnen. Om medlet ska spridas med andra bekämpningsmedel anges dessa särskilt</w:t>
            </w:r>
          </w:p>
          <w:p w14:paraId="653B7A55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FAB4" w14:textId="77777777" w:rsidR="008A710D" w:rsidRDefault="008A710D" w:rsidP="00FA460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8D7B" w14:textId="77777777" w:rsidR="008A710D" w:rsidRDefault="008A710D" w:rsidP="00FA4608"/>
        </w:tc>
      </w:tr>
      <w:tr w:rsidR="008A710D" w14:paraId="7D1DC481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4E3D7B" w14:textId="77777777" w:rsidR="008A710D" w:rsidRDefault="008A710D" w:rsidP="00A90767">
            <w:r>
              <w:t>B3.7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9940E4" w14:textId="77777777" w:rsidR="008A710D" w:rsidRDefault="008A710D" w:rsidP="00AE5F07">
            <w:r>
              <w:t xml:space="preserve">Effektivitet </w:t>
            </w:r>
            <w:proofErr w:type="gramStart"/>
            <w:r>
              <w:t>m.m.</w:t>
            </w:r>
            <w:proofErr w:type="gramEnd"/>
          </w:p>
          <w:p w14:paraId="155B6749" w14:textId="77777777" w:rsidR="008A710D" w:rsidRDefault="008A710D" w:rsidP="00AE5F07"/>
          <w:p w14:paraId="6E962A0B" w14:textId="77777777" w:rsidR="008A710D" w:rsidRDefault="008A710D" w:rsidP="006815A2">
            <w:pPr>
              <w:pStyle w:val="Guidetext"/>
            </w:pPr>
            <w:r w:rsidRPr="00D04897">
              <w:t xml:space="preserve">Information från praktiska </w:t>
            </w:r>
            <w:r>
              <w:t xml:space="preserve">försök (tester, fältstudier </w:t>
            </w:r>
            <w:proofErr w:type="spellStart"/>
            <w:r>
              <w:t>etc</w:t>
            </w:r>
            <w:proofErr w:type="spellEnd"/>
            <w:r w:rsidRPr="00D04897">
              <w:t>)</w:t>
            </w:r>
            <w:r>
              <w:t xml:space="preserve"> som visar att produkten fungerar för det avsedda syftet</w:t>
            </w:r>
            <w:r w:rsidRPr="00D04897">
              <w:t>. Ange även resistensbildande egenskaper</w:t>
            </w:r>
          </w:p>
          <w:p w14:paraId="11D7CFA0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E8B2" w14:textId="77777777" w:rsidR="008A710D" w:rsidRDefault="008A710D" w:rsidP="00FA460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B7A7" w14:textId="77777777" w:rsidR="008A710D" w:rsidRDefault="008A710D" w:rsidP="00FA4608"/>
        </w:tc>
      </w:tr>
      <w:tr w:rsidR="008A710D" w14:paraId="28DB7A4F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087E46" w14:textId="77777777" w:rsidR="008A710D" w:rsidRDefault="008A710D" w:rsidP="00A90767">
            <w:r>
              <w:t>B3.8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E1358C" w14:textId="77777777" w:rsidR="008A710D" w:rsidRDefault="008A710D" w:rsidP="00AE5F07">
            <w:r>
              <w:t>Läckagehastighet</w:t>
            </w:r>
          </w:p>
          <w:p w14:paraId="04D007EA" w14:textId="77777777" w:rsidR="008A710D" w:rsidRDefault="008A710D" w:rsidP="00AE5F07"/>
          <w:p w14:paraId="3BCC5D7F" w14:textId="77777777" w:rsidR="008A710D" w:rsidRDefault="008A710D" w:rsidP="006815A2">
            <w:pPr>
              <w:pStyle w:val="Guidetext"/>
              <w:rPr>
                <w:rFonts w:cs="Calibri"/>
              </w:rPr>
            </w:pPr>
            <w:r w:rsidRPr="005137C1">
              <w:rPr>
                <w:rFonts w:cs="Calibri"/>
              </w:rPr>
              <w:t>Anges för produkttyperna 8 (träskyddsmedel) och 21 (</w:t>
            </w:r>
            <w:proofErr w:type="spellStart"/>
            <w:r w:rsidRPr="005137C1">
              <w:rPr>
                <w:rFonts w:cs="Calibri"/>
              </w:rPr>
              <w:t>antifoulingprodukter</w:t>
            </w:r>
            <w:proofErr w:type="spellEnd"/>
            <w:r w:rsidRPr="005137C1">
              <w:rPr>
                <w:rFonts w:cs="Calibri"/>
              </w:rPr>
              <w:t xml:space="preserve">). Ska innehålla dokumentation om aktiva substansens läckage per </w:t>
            </w:r>
            <w:proofErr w:type="spellStart"/>
            <w:r w:rsidRPr="005137C1">
              <w:rPr>
                <w:rFonts w:cs="Calibri"/>
              </w:rPr>
              <w:t>areaenhet</w:t>
            </w:r>
            <w:proofErr w:type="spellEnd"/>
            <w:r w:rsidRPr="005137C1">
              <w:rPr>
                <w:rFonts w:cs="Calibri"/>
              </w:rPr>
              <w:t>/ volymenhet vid förväntad användning</w:t>
            </w:r>
          </w:p>
          <w:p w14:paraId="2A2BA189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DAC9" w14:textId="77777777" w:rsidR="008A710D" w:rsidRDefault="008A710D" w:rsidP="00FA460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3EF0" w14:textId="77777777" w:rsidR="008A710D" w:rsidRDefault="008A710D" w:rsidP="00FA4608"/>
        </w:tc>
      </w:tr>
      <w:tr w:rsidR="008A710D" w14:paraId="7DBBBA2C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EFE83E" w14:textId="77777777" w:rsidR="008A710D" w:rsidRDefault="008A710D" w:rsidP="00A90767">
            <w:r>
              <w:t>B3.9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AD4733" w14:textId="77777777" w:rsidR="008A710D" w:rsidRDefault="008A710D" w:rsidP="00AE5F07">
            <w:r>
              <w:t>Behov av produkten</w:t>
            </w:r>
          </w:p>
          <w:p w14:paraId="5E913D9A" w14:textId="77777777" w:rsidR="008A710D" w:rsidRDefault="008A710D" w:rsidP="00AE5F07"/>
          <w:p w14:paraId="04F52121" w14:textId="77777777" w:rsidR="008A710D" w:rsidRDefault="008A710D" w:rsidP="006815A2">
            <w:pPr>
              <w:pStyle w:val="Guidetext"/>
            </w:pPr>
            <w:r w:rsidRPr="00D04897">
              <w:t>Ange en bedömning av behovet för produkten</w:t>
            </w:r>
          </w:p>
          <w:p w14:paraId="4B049CD8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EA9B" w14:textId="77777777" w:rsidR="008A710D" w:rsidRDefault="008A710D" w:rsidP="00FA460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F181" w14:textId="77777777" w:rsidR="008A710D" w:rsidRDefault="008A710D" w:rsidP="00FA4608"/>
        </w:tc>
      </w:tr>
      <w:tr w:rsidR="008A710D" w14:paraId="63FC22A4" w14:textId="77777777" w:rsidTr="008A710D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EF054" w14:textId="77777777" w:rsidR="008A710D" w:rsidRDefault="008A710D" w:rsidP="008A710D">
            <w:pPr>
              <w:pStyle w:val="Rubrik2"/>
            </w:pPr>
            <w:r>
              <w:t>B4. Föreslagen klassificering, märkning och förpackning</w:t>
            </w:r>
          </w:p>
          <w:p w14:paraId="35A3B24E" w14:textId="26C6AFA4" w:rsidR="008A710D" w:rsidRPr="008A710D" w:rsidRDefault="008A710D" w:rsidP="008A710D">
            <w:pPr>
              <w:rPr>
                <w:i/>
                <w:iCs/>
              </w:rPr>
            </w:pPr>
            <w:r w:rsidRPr="008A710D">
              <w:rPr>
                <w:i/>
                <w:iCs/>
              </w:rPr>
              <w:t>Etikett och bruksanvisning ska återspegla sökt användningsområde och riskbedömning för produkten</w:t>
            </w:r>
          </w:p>
        </w:tc>
      </w:tr>
      <w:tr w:rsidR="008A710D" w14:paraId="6A57EC32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777078" w14:textId="77777777" w:rsidR="008A710D" w:rsidRDefault="008A710D" w:rsidP="00A90767">
            <w:r>
              <w:t>B4</w:t>
            </w:r>
            <w:r w:rsidRPr="00E36D78">
              <w:t>.1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227911" w14:textId="77777777" w:rsidR="008A710D" w:rsidRDefault="008A710D" w:rsidP="00AE5F07">
            <w:r>
              <w:t xml:space="preserve">Förslag till etikett på svenska, inklusive riskupplysningar och skyddsanvisningar samt klassificering och märkning av produkten. </w:t>
            </w:r>
          </w:p>
          <w:p w14:paraId="768B7A55" w14:textId="77777777" w:rsidR="008A710D" w:rsidRDefault="008A710D" w:rsidP="00AE5F07"/>
          <w:p w14:paraId="5FE10411" w14:textId="77777777" w:rsidR="008A710D" w:rsidRDefault="008A710D" w:rsidP="006815A2">
            <w:pPr>
              <w:pStyle w:val="Guidetext"/>
            </w:pPr>
            <w:r>
              <w:t xml:space="preserve">Ange förslag till etikettstext på svenska, </w:t>
            </w:r>
            <w:r w:rsidRPr="00D04897">
              <w:t>inklusive riskupplysningar och skyddsan</w:t>
            </w:r>
            <w:r w:rsidRPr="00D04897">
              <w:softHyphen/>
              <w:t>visningar samt övrig föreskriven märkningstext och eventuella sym</w:t>
            </w:r>
            <w:r w:rsidRPr="00D04897">
              <w:softHyphen/>
              <w:t>boler</w:t>
            </w:r>
            <w:r>
              <w:t xml:space="preserve"> (KIFS 2008:3)</w:t>
            </w:r>
            <w:r w:rsidRPr="00D04897">
              <w:t>. Ett förslag till etikett ska bifogas</w:t>
            </w:r>
          </w:p>
          <w:p w14:paraId="5665DD50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1770" w14:textId="77777777" w:rsidR="008A710D" w:rsidRDefault="008A710D" w:rsidP="00FA460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E135" w14:textId="77777777" w:rsidR="008A710D" w:rsidRDefault="008A710D" w:rsidP="00FA4608"/>
        </w:tc>
      </w:tr>
      <w:tr w:rsidR="008A710D" w14:paraId="2601524E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0D3A97" w14:textId="77777777" w:rsidR="008A710D" w:rsidRDefault="008A710D" w:rsidP="00A90767">
            <w:r>
              <w:t>B4</w:t>
            </w:r>
            <w:r w:rsidRPr="00E36D78">
              <w:t>.2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8D996E" w14:textId="77777777" w:rsidR="008A710D" w:rsidRDefault="008A710D" w:rsidP="00AE5F07">
            <w:r>
              <w:t>Förslag till bruksanvisning</w:t>
            </w:r>
          </w:p>
          <w:p w14:paraId="6B440459" w14:textId="77777777" w:rsidR="008A710D" w:rsidRDefault="008A710D" w:rsidP="00AE5F07"/>
          <w:p w14:paraId="2B67C00C" w14:textId="77777777" w:rsidR="008A710D" w:rsidRDefault="008A710D" w:rsidP="006815A2">
            <w:pPr>
              <w:pStyle w:val="Guidetext"/>
            </w:pPr>
            <w:r w:rsidRPr="00D04897">
              <w:t>Ett förslag till bruksanvisning för produkten ska bifogas</w:t>
            </w:r>
          </w:p>
          <w:p w14:paraId="463F4D9F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AE9F" w14:textId="77777777" w:rsidR="008A710D" w:rsidRDefault="008A710D" w:rsidP="00FA460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C5C8" w14:textId="77777777" w:rsidR="008A710D" w:rsidRDefault="008A710D" w:rsidP="00FA4608"/>
        </w:tc>
      </w:tr>
      <w:tr w:rsidR="008A710D" w14:paraId="4BD69A56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BF4CE9" w14:textId="77777777" w:rsidR="008A710D" w:rsidRDefault="008A710D" w:rsidP="00A90767">
            <w:r>
              <w:t>B4</w:t>
            </w:r>
            <w:r w:rsidRPr="00E36D78">
              <w:t>.3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F64091" w14:textId="77777777" w:rsidR="008A710D" w:rsidRDefault="008A710D" w:rsidP="00AE5F07">
            <w:r>
              <w:t>Förpackningsmaterial och storlek</w:t>
            </w:r>
          </w:p>
          <w:p w14:paraId="4617BDD0" w14:textId="77777777" w:rsidR="008A710D" w:rsidRDefault="008A710D" w:rsidP="00AE5F07"/>
          <w:p w14:paraId="17D9A4D0" w14:textId="77777777" w:rsidR="008A710D" w:rsidRDefault="008A710D" w:rsidP="006815A2">
            <w:pPr>
              <w:pStyle w:val="Guidetext"/>
            </w:pPr>
            <w:r>
              <w:t xml:space="preserve">Ange förpackningsmaterial, typ (fat, flaska, påse </w:t>
            </w:r>
            <w:proofErr w:type="gramStart"/>
            <w:r>
              <w:t>etc.</w:t>
            </w:r>
            <w:proofErr w:type="gramEnd"/>
            <w:r>
              <w:t xml:space="preserve">), </w:t>
            </w:r>
            <w:r w:rsidRPr="00D04897">
              <w:t>storlekar (ange volym eller vikt för f</w:t>
            </w:r>
            <w:r>
              <w:t>lytande medel, vikt för övriga)</w:t>
            </w:r>
          </w:p>
          <w:p w14:paraId="139487A6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94BD" w14:textId="77777777" w:rsidR="008A710D" w:rsidRDefault="008A710D" w:rsidP="00FA460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01A8" w14:textId="77777777" w:rsidR="008A710D" w:rsidRDefault="008A710D" w:rsidP="00FA4608"/>
        </w:tc>
      </w:tr>
      <w:tr w:rsidR="008A710D" w14:paraId="11675C0F" w14:textId="77777777" w:rsidTr="008A710D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ECBEFB" w14:textId="5B3378CC" w:rsidR="008A710D" w:rsidRDefault="008A710D" w:rsidP="008A710D">
            <w:pPr>
              <w:pStyle w:val="Rubrik2"/>
            </w:pPr>
            <w:r w:rsidRPr="008A710D">
              <w:t>B5. Produktens toxikologiska egenskaper</w:t>
            </w:r>
          </w:p>
        </w:tc>
      </w:tr>
      <w:tr w:rsidR="008A710D" w14:paraId="1C429110" w14:textId="77777777" w:rsidTr="00C60D08">
        <w:trPr>
          <w:cantSplit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5747516" w14:textId="77777777" w:rsidR="008A710D" w:rsidRDefault="008A710D" w:rsidP="00833804">
            <w:r>
              <w:t>B5.1</w:t>
            </w:r>
          </w:p>
        </w:tc>
        <w:tc>
          <w:tcPr>
            <w:tcW w:w="4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BC7F1E" w14:textId="77777777" w:rsidR="008A710D" w:rsidRDefault="008A710D" w:rsidP="00FA4608">
            <w:r>
              <w:t>Akut oral toxicitet</w:t>
            </w:r>
          </w:p>
        </w:tc>
      </w:tr>
      <w:tr w:rsidR="008A710D" w14:paraId="6B23EEB6" w14:textId="77777777" w:rsidTr="00C60D08">
        <w:trPr>
          <w:cantSplit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0C3DA4B" w14:textId="77777777" w:rsidR="008A710D" w:rsidRDefault="008A710D" w:rsidP="00833804"/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9A5407" w14:textId="77777777" w:rsidR="008A710D" w:rsidRDefault="008A710D" w:rsidP="006815A2">
            <w:r w:rsidRPr="00571740">
              <w:t xml:space="preserve">Djurart </w:t>
            </w:r>
          </w:p>
          <w:p w14:paraId="1F964FC9" w14:textId="77777777" w:rsidR="008A710D" w:rsidRPr="00571740" w:rsidRDefault="008A710D" w:rsidP="006815A2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912F" w14:textId="77777777" w:rsidR="008A710D" w:rsidRDefault="008A710D" w:rsidP="00FA460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96A3" w14:textId="77777777" w:rsidR="008A710D" w:rsidRDefault="008A710D" w:rsidP="00FA4608"/>
        </w:tc>
      </w:tr>
      <w:tr w:rsidR="008A710D" w14:paraId="58C118CA" w14:textId="77777777" w:rsidTr="00C60D08">
        <w:trPr>
          <w:cantSplit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C89A1F1" w14:textId="77777777" w:rsidR="008A710D" w:rsidRDefault="008A710D" w:rsidP="00833804"/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16950F" w14:textId="77777777" w:rsidR="008A710D" w:rsidRDefault="008A710D" w:rsidP="006815A2">
            <w:r w:rsidRPr="00571740">
              <w:t>LD</w:t>
            </w:r>
            <w:r w:rsidRPr="00571740">
              <w:rPr>
                <w:vertAlign w:val="subscript"/>
              </w:rPr>
              <w:t xml:space="preserve">50 </w:t>
            </w:r>
            <w:r w:rsidRPr="00571740">
              <w:t>(mg/kg)</w:t>
            </w:r>
          </w:p>
          <w:p w14:paraId="2861399E" w14:textId="77777777" w:rsidR="008A710D" w:rsidRPr="00571740" w:rsidRDefault="008A710D" w:rsidP="006815A2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1BB8" w14:textId="77777777" w:rsidR="008A710D" w:rsidRDefault="008A710D" w:rsidP="00FA460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39F5" w14:textId="77777777" w:rsidR="008A710D" w:rsidRDefault="008A710D" w:rsidP="00FA4608"/>
        </w:tc>
      </w:tr>
      <w:tr w:rsidR="008A710D" w14:paraId="29CABF04" w14:textId="77777777" w:rsidTr="00C60D08">
        <w:trPr>
          <w:cantSplit/>
        </w:trPr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E0E982" w14:textId="77777777" w:rsidR="008A710D" w:rsidRDefault="008A710D" w:rsidP="00833804"/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6AD7D4" w14:textId="77777777" w:rsidR="008A710D" w:rsidRDefault="008A710D" w:rsidP="006815A2">
            <w:r w:rsidRPr="00571740">
              <w:t xml:space="preserve">Iakttagna effekter, organskador </w:t>
            </w:r>
            <w:proofErr w:type="gramStart"/>
            <w:r w:rsidRPr="00571740">
              <w:t>m.m.</w:t>
            </w:r>
            <w:proofErr w:type="gramEnd"/>
          </w:p>
          <w:p w14:paraId="62E68AF3" w14:textId="77777777" w:rsidR="008A710D" w:rsidRPr="00571740" w:rsidRDefault="008A710D" w:rsidP="006815A2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802F" w14:textId="77777777" w:rsidR="008A710D" w:rsidRDefault="008A710D" w:rsidP="00FA460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558E" w14:textId="77777777" w:rsidR="008A710D" w:rsidRDefault="008A710D" w:rsidP="00FA4608"/>
        </w:tc>
      </w:tr>
      <w:tr w:rsidR="008A710D" w14:paraId="79322381" w14:textId="77777777" w:rsidTr="00C60D08">
        <w:trPr>
          <w:cantSplit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20ECA9A" w14:textId="77777777" w:rsidR="008A710D" w:rsidRDefault="008A710D" w:rsidP="00B27188">
            <w:r>
              <w:t>B5.2</w:t>
            </w:r>
          </w:p>
        </w:tc>
        <w:tc>
          <w:tcPr>
            <w:tcW w:w="4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7F6117" w14:textId="77777777" w:rsidR="008A710D" w:rsidRDefault="008A710D" w:rsidP="007D6A47">
            <w:r w:rsidRPr="00B27188">
              <w:t xml:space="preserve">Akut </w:t>
            </w:r>
            <w:proofErr w:type="spellStart"/>
            <w:r>
              <w:t>dermal</w:t>
            </w:r>
            <w:proofErr w:type="spellEnd"/>
            <w:r>
              <w:t xml:space="preserve"> </w:t>
            </w:r>
            <w:r w:rsidRPr="00B27188">
              <w:t>toxicitet</w:t>
            </w:r>
          </w:p>
        </w:tc>
      </w:tr>
      <w:tr w:rsidR="008A710D" w14:paraId="2EEAD3A0" w14:textId="77777777" w:rsidTr="00C60D08">
        <w:trPr>
          <w:cantSplit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3891150" w14:textId="77777777" w:rsidR="008A710D" w:rsidRDefault="008A710D" w:rsidP="00B27188"/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69F0E0" w14:textId="77777777" w:rsidR="008A710D" w:rsidRDefault="008A710D" w:rsidP="006815A2">
            <w:r w:rsidRPr="00571740">
              <w:t xml:space="preserve">Djurart </w:t>
            </w:r>
          </w:p>
          <w:p w14:paraId="574A6770" w14:textId="77777777" w:rsidR="008A710D" w:rsidRPr="00571740" w:rsidRDefault="008A710D" w:rsidP="006815A2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1804" w14:textId="77777777" w:rsidR="008A710D" w:rsidRDefault="008A710D" w:rsidP="00FA460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339C" w14:textId="77777777" w:rsidR="008A710D" w:rsidRDefault="008A710D" w:rsidP="00FA4608"/>
        </w:tc>
      </w:tr>
      <w:tr w:rsidR="008A710D" w14:paraId="1DC7D752" w14:textId="77777777" w:rsidTr="00C60D08">
        <w:trPr>
          <w:cantSplit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1C57294" w14:textId="77777777" w:rsidR="008A710D" w:rsidRDefault="008A710D" w:rsidP="00B27188"/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C935E4" w14:textId="77777777" w:rsidR="008A710D" w:rsidRDefault="008A710D" w:rsidP="006815A2">
            <w:r w:rsidRPr="00571740">
              <w:t>LD</w:t>
            </w:r>
            <w:r w:rsidRPr="00571740">
              <w:rPr>
                <w:vertAlign w:val="subscript"/>
              </w:rPr>
              <w:t xml:space="preserve">50 </w:t>
            </w:r>
            <w:r w:rsidRPr="00571740">
              <w:t>(mg/kg)</w:t>
            </w:r>
          </w:p>
          <w:p w14:paraId="5825200E" w14:textId="77777777" w:rsidR="008A710D" w:rsidRPr="00571740" w:rsidRDefault="008A710D" w:rsidP="006815A2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9AB8" w14:textId="77777777" w:rsidR="008A710D" w:rsidRDefault="008A710D" w:rsidP="00FA460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5252" w14:textId="77777777" w:rsidR="008A710D" w:rsidRDefault="008A710D" w:rsidP="00FA4608"/>
        </w:tc>
      </w:tr>
      <w:tr w:rsidR="008A710D" w14:paraId="2AF9FDE3" w14:textId="77777777" w:rsidTr="00C60D08">
        <w:trPr>
          <w:cantSplit/>
        </w:trPr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9C1B91" w14:textId="77777777" w:rsidR="008A710D" w:rsidRDefault="008A710D" w:rsidP="009D71F7">
            <w:pPr>
              <w:ind w:left="709" w:hanging="709"/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DA34AE" w14:textId="77777777" w:rsidR="008A710D" w:rsidRDefault="008A710D" w:rsidP="006815A2">
            <w:r w:rsidRPr="00571740">
              <w:t xml:space="preserve">Iakttagna effekter, organskador </w:t>
            </w:r>
            <w:proofErr w:type="gramStart"/>
            <w:r w:rsidRPr="00571740">
              <w:t>m.m.</w:t>
            </w:r>
            <w:proofErr w:type="gramEnd"/>
          </w:p>
          <w:p w14:paraId="37240174" w14:textId="77777777" w:rsidR="008A710D" w:rsidRPr="00571740" w:rsidRDefault="008A710D" w:rsidP="006815A2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9DEC" w14:textId="77777777" w:rsidR="008A710D" w:rsidRDefault="008A710D" w:rsidP="00FA460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5E53" w14:textId="77777777" w:rsidR="008A710D" w:rsidRDefault="008A710D" w:rsidP="00FA4608"/>
        </w:tc>
      </w:tr>
      <w:tr w:rsidR="008A710D" w14:paraId="59F4C3FF" w14:textId="77777777" w:rsidTr="00C60D08">
        <w:trPr>
          <w:cantSplit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38DB6F8" w14:textId="77777777" w:rsidR="008A710D" w:rsidRDefault="008A710D" w:rsidP="00B27188">
            <w:r>
              <w:t>B5.3</w:t>
            </w:r>
          </w:p>
        </w:tc>
        <w:tc>
          <w:tcPr>
            <w:tcW w:w="4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B12933" w14:textId="77777777" w:rsidR="008A710D" w:rsidRDefault="008A710D" w:rsidP="00FA4608">
            <w:r>
              <w:t>Akut inhalationstoxicitet</w:t>
            </w:r>
          </w:p>
        </w:tc>
      </w:tr>
      <w:tr w:rsidR="008A710D" w14:paraId="32B3B592" w14:textId="77777777" w:rsidTr="00C60D08">
        <w:trPr>
          <w:cantSplit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E0FE0E2" w14:textId="77777777" w:rsidR="008A710D" w:rsidRDefault="008A710D" w:rsidP="00B27188"/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33105F" w14:textId="77777777" w:rsidR="008A710D" w:rsidRDefault="008A710D" w:rsidP="006815A2">
            <w:r w:rsidRPr="00571740">
              <w:t xml:space="preserve">Djurart </w:t>
            </w:r>
          </w:p>
          <w:p w14:paraId="5C07F748" w14:textId="77777777" w:rsidR="008A710D" w:rsidRPr="00571740" w:rsidRDefault="008A710D" w:rsidP="006815A2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7F24" w14:textId="77777777" w:rsidR="008A710D" w:rsidRDefault="008A710D" w:rsidP="00FA460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56D3" w14:textId="77777777" w:rsidR="008A710D" w:rsidRDefault="008A710D" w:rsidP="00FA4608"/>
        </w:tc>
      </w:tr>
      <w:tr w:rsidR="008A710D" w14:paraId="6680760F" w14:textId="77777777" w:rsidTr="00C60D08">
        <w:trPr>
          <w:cantSplit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3495F2F" w14:textId="77777777" w:rsidR="008A710D" w:rsidRDefault="008A710D" w:rsidP="00833804"/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D549F2" w14:textId="77777777" w:rsidR="008A710D" w:rsidRDefault="008A710D" w:rsidP="006815A2">
            <w:r w:rsidRPr="00571740">
              <w:t>L</w:t>
            </w:r>
            <w:r>
              <w:t>C</w:t>
            </w:r>
            <w:r w:rsidRPr="00571740">
              <w:rPr>
                <w:vertAlign w:val="subscript"/>
              </w:rPr>
              <w:t xml:space="preserve">50 </w:t>
            </w:r>
            <w:r>
              <w:t>(mg/L</w:t>
            </w:r>
            <w:r w:rsidRPr="00571740">
              <w:t>)</w:t>
            </w:r>
          </w:p>
          <w:p w14:paraId="31828169" w14:textId="77777777" w:rsidR="008A710D" w:rsidRPr="00571740" w:rsidRDefault="008A710D" w:rsidP="006815A2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7155" w14:textId="77777777" w:rsidR="008A710D" w:rsidRDefault="008A710D" w:rsidP="00FA460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C211" w14:textId="77777777" w:rsidR="008A710D" w:rsidRDefault="008A710D" w:rsidP="00FA4608"/>
        </w:tc>
      </w:tr>
      <w:tr w:rsidR="008A710D" w14:paraId="5251020F" w14:textId="77777777" w:rsidTr="00C60D08">
        <w:trPr>
          <w:cantSplit/>
        </w:trPr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3E1050" w14:textId="77777777" w:rsidR="008A710D" w:rsidRDefault="008A710D" w:rsidP="00833804"/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04B85D" w14:textId="77777777" w:rsidR="008A710D" w:rsidRDefault="008A710D" w:rsidP="006815A2">
            <w:r w:rsidRPr="00571740">
              <w:t xml:space="preserve">Iakttagna effekter, organskador </w:t>
            </w:r>
            <w:proofErr w:type="gramStart"/>
            <w:r w:rsidRPr="00571740">
              <w:t>m.m.</w:t>
            </w:r>
            <w:proofErr w:type="gramEnd"/>
          </w:p>
          <w:p w14:paraId="09217F76" w14:textId="77777777" w:rsidR="008A710D" w:rsidRPr="00571740" w:rsidRDefault="008A710D" w:rsidP="006815A2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83C4" w14:textId="77777777" w:rsidR="008A710D" w:rsidRDefault="008A710D" w:rsidP="00FA460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F55C" w14:textId="77777777" w:rsidR="008A710D" w:rsidRDefault="008A710D" w:rsidP="00FA4608"/>
        </w:tc>
      </w:tr>
      <w:tr w:rsidR="008A710D" w14:paraId="6CD136CD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C8E8CC" w14:textId="77777777" w:rsidR="008A710D" w:rsidRDefault="008A710D" w:rsidP="00B27188">
            <w:r>
              <w:t>B5.4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978A71" w14:textId="77777777" w:rsidR="008A710D" w:rsidRDefault="008A710D" w:rsidP="00B27188">
            <w:r>
              <w:t>Hudirritation</w:t>
            </w:r>
          </w:p>
          <w:p w14:paraId="36A6CA99" w14:textId="77777777" w:rsidR="008A710D" w:rsidRDefault="008A710D" w:rsidP="00B27188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163E" w14:textId="77777777" w:rsidR="008A710D" w:rsidRDefault="008A710D" w:rsidP="00B2718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0704" w14:textId="77777777" w:rsidR="008A710D" w:rsidRPr="00D21561" w:rsidRDefault="008A710D" w:rsidP="00B27188">
            <w:pPr>
              <w:rPr>
                <w:b/>
              </w:rPr>
            </w:pPr>
          </w:p>
        </w:tc>
      </w:tr>
      <w:tr w:rsidR="008A710D" w14:paraId="6288775B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303568" w14:textId="77777777" w:rsidR="008A710D" w:rsidRDefault="008A710D" w:rsidP="00B27188">
            <w:r>
              <w:t>B5.5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7DB604" w14:textId="77777777" w:rsidR="008A710D" w:rsidRDefault="008A710D" w:rsidP="00160EF4">
            <w:r>
              <w:t>Ögonirritation</w:t>
            </w:r>
          </w:p>
          <w:p w14:paraId="6EBC8C1F" w14:textId="77777777" w:rsidR="008A710D" w:rsidRDefault="008A710D" w:rsidP="00160EF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64D7" w14:textId="77777777" w:rsidR="008A710D" w:rsidRDefault="008A710D" w:rsidP="00B2718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7562" w14:textId="77777777" w:rsidR="008A710D" w:rsidRPr="00D21561" w:rsidRDefault="008A710D" w:rsidP="00B27188">
            <w:pPr>
              <w:rPr>
                <w:b/>
              </w:rPr>
            </w:pPr>
          </w:p>
        </w:tc>
      </w:tr>
      <w:tr w:rsidR="008A710D" w14:paraId="3AB955C6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57D319" w14:textId="77777777" w:rsidR="008A710D" w:rsidRDefault="008A710D" w:rsidP="00B27188">
            <w:r>
              <w:t>B5.6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4A3548" w14:textId="77777777" w:rsidR="008A710D" w:rsidRDefault="008A710D" w:rsidP="00B27188">
            <w:r>
              <w:t>Hudsensibilisering</w:t>
            </w:r>
          </w:p>
          <w:p w14:paraId="55EAE4C5" w14:textId="77777777" w:rsidR="008A710D" w:rsidRDefault="008A710D" w:rsidP="00B27188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3CB3" w14:textId="77777777" w:rsidR="008A710D" w:rsidRDefault="008A710D" w:rsidP="00B2718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5E6B" w14:textId="77777777" w:rsidR="008A710D" w:rsidRPr="00D21561" w:rsidRDefault="008A710D" w:rsidP="00B27188">
            <w:pPr>
              <w:rPr>
                <w:b/>
              </w:rPr>
            </w:pPr>
          </w:p>
        </w:tc>
      </w:tr>
      <w:tr w:rsidR="008A710D" w14:paraId="7513E3FD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1C705B" w14:textId="77777777" w:rsidR="008A710D" w:rsidRDefault="008A710D" w:rsidP="00B27188">
            <w:r>
              <w:t>B5.7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0F54B0" w14:textId="77777777" w:rsidR="008A710D" w:rsidRDefault="008A710D" w:rsidP="00B27188">
            <w:pPr>
              <w:tabs>
                <w:tab w:val="left" w:pos="2510"/>
              </w:tabs>
            </w:pPr>
            <w:proofErr w:type="spellStart"/>
            <w:r>
              <w:t>Dermal</w:t>
            </w:r>
            <w:proofErr w:type="spellEnd"/>
            <w:r>
              <w:t xml:space="preserve"> absorption av produkten (%)</w:t>
            </w:r>
          </w:p>
          <w:p w14:paraId="5830A0B4" w14:textId="77777777" w:rsidR="008A710D" w:rsidRDefault="008A710D" w:rsidP="00B27188">
            <w:pPr>
              <w:tabs>
                <w:tab w:val="left" w:pos="2510"/>
              </w:tabs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FF24" w14:textId="77777777" w:rsidR="008A710D" w:rsidRDefault="008A710D" w:rsidP="00B27188">
            <w:pPr>
              <w:tabs>
                <w:tab w:val="left" w:pos="2510"/>
              </w:tabs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FB8A" w14:textId="77777777" w:rsidR="008A710D" w:rsidRPr="00D21561" w:rsidRDefault="008A710D" w:rsidP="00B27188">
            <w:pPr>
              <w:rPr>
                <w:b/>
              </w:rPr>
            </w:pPr>
          </w:p>
        </w:tc>
      </w:tr>
      <w:tr w:rsidR="008A710D" w14:paraId="452FB7AB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1E628A" w14:textId="77777777" w:rsidR="008A710D" w:rsidRDefault="008A710D" w:rsidP="00B27188">
            <w:r>
              <w:t>B5.8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B704E7" w14:textId="77777777" w:rsidR="008A710D" w:rsidRDefault="008A710D" w:rsidP="00B27188">
            <w:r>
              <w:t>Andra toxikolo</w:t>
            </w:r>
            <w:r>
              <w:softHyphen/>
              <w:t>giska undersök</w:t>
            </w:r>
            <w:r>
              <w:softHyphen/>
              <w:t>ningar av produkten</w:t>
            </w:r>
          </w:p>
          <w:p w14:paraId="1F43D14F" w14:textId="77777777" w:rsidR="008A710D" w:rsidRDefault="008A710D" w:rsidP="00B27188"/>
          <w:p w14:paraId="07C190CE" w14:textId="77777777" w:rsidR="008A710D" w:rsidRDefault="008A710D" w:rsidP="006815A2">
            <w:pPr>
              <w:pStyle w:val="Guidetext"/>
            </w:pPr>
            <w:r w:rsidRPr="00D04897">
              <w:t xml:space="preserve">Uppge data för upprepad exponering </w:t>
            </w:r>
            <w:proofErr w:type="gramStart"/>
            <w:r w:rsidRPr="00D04897">
              <w:t>t.ex.</w:t>
            </w:r>
            <w:proofErr w:type="gramEnd"/>
            <w:r w:rsidRPr="00D04897">
              <w:t xml:space="preserve"> oral, </w:t>
            </w:r>
            <w:proofErr w:type="spellStart"/>
            <w:r w:rsidRPr="00D04897">
              <w:t>dermal</w:t>
            </w:r>
            <w:proofErr w:type="spellEnd"/>
            <w:r w:rsidRPr="00D04897">
              <w:t xml:space="preserve"> eller inhalation</w:t>
            </w:r>
          </w:p>
          <w:p w14:paraId="27DCDECB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CED0" w14:textId="77777777" w:rsidR="008A710D" w:rsidRDefault="008A710D" w:rsidP="00B27188">
            <w:pPr>
              <w:tabs>
                <w:tab w:val="left" w:pos="2510"/>
              </w:tabs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DCD3" w14:textId="77777777" w:rsidR="008A710D" w:rsidRPr="00D21561" w:rsidRDefault="008A710D" w:rsidP="00B27188">
            <w:pPr>
              <w:rPr>
                <w:b/>
              </w:rPr>
            </w:pPr>
          </w:p>
        </w:tc>
      </w:tr>
      <w:tr w:rsidR="008A710D" w14:paraId="09665B0D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A5F077" w14:textId="77777777" w:rsidR="008A710D" w:rsidRDefault="008A710D" w:rsidP="00B27188">
            <w:r>
              <w:t>B5.9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06DACC" w14:textId="77777777" w:rsidR="008A710D" w:rsidRDefault="008A710D" w:rsidP="00B27188">
            <w:r>
              <w:t>Toxikologiska egenskaper hos icke verksamma beståndsdelar</w:t>
            </w:r>
          </w:p>
          <w:p w14:paraId="7904AE94" w14:textId="77777777" w:rsidR="008A710D" w:rsidRDefault="008A710D" w:rsidP="00B27188"/>
          <w:p w14:paraId="43AA683D" w14:textId="77777777" w:rsidR="008A710D" w:rsidRDefault="008A710D" w:rsidP="006815A2">
            <w:pPr>
              <w:pStyle w:val="Guidetext"/>
            </w:pPr>
            <w:r w:rsidRPr="00DC4FEC">
              <w:t xml:space="preserve">Exempelvis ämnen av betydelse för toxiciteten </w:t>
            </w:r>
            <w:r>
              <w:t xml:space="preserve">och klassificeringen </w:t>
            </w:r>
            <w:r w:rsidRPr="00DC4FEC">
              <w:t>av produkten</w:t>
            </w:r>
          </w:p>
          <w:p w14:paraId="7B6DCB64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B65C" w14:textId="77777777" w:rsidR="008A710D" w:rsidRDefault="008A710D" w:rsidP="00B2718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CB28" w14:textId="77777777" w:rsidR="008A710D" w:rsidRPr="00D21561" w:rsidRDefault="008A710D" w:rsidP="00B27188">
            <w:pPr>
              <w:rPr>
                <w:b/>
              </w:rPr>
            </w:pPr>
          </w:p>
        </w:tc>
      </w:tr>
      <w:tr w:rsidR="008F4DF8" w14:paraId="331BBB82" w14:textId="77777777" w:rsidTr="008F4DF8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A7B17" w14:textId="7C8870B1" w:rsidR="008F4DF8" w:rsidRPr="008F4DF8" w:rsidRDefault="008F4DF8" w:rsidP="008F4DF8">
            <w:pPr>
              <w:pStyle w:val="Rubrik2"/>
            </w:pPr>
            <w:r w:rsidRPr="008F4DF8">
              <w:t xml:space="preserve">B6. </w:t>
            </w:r>
            <w:proofErr w:type="spellStart"/>
            <w:r w:rsidRPr="008F4DF8">
              <w:t>Resthaltsdata</w:t>
            </w:r>
            <w:proofErr w:type="spellEnd"/>
            <w:r w:rsidRPr="008F4DF8">
              <w:t xml:space="preserve"> för produkten i exponerad mat, djurfoder</w:t>
            </w:r>
            <w:r>
              <w:t xml:space="preserve"> </w:t>
            </w:r>
            <w:r w:rsidRPr="008F4DF8">
              <w:t>eller livsmedelsproducerande djur</w:t>
            </w:r>
          </w:p>
          <w:p w14:paraId="0191028E" w14:textId="07010577" w:rsidR="008F4DF8" w:rsidRPr="008F4DF8" w:rsidRDefault="008F4DF8" w:rsidP="008F4DF8">
            <w:pPr>
              <w:rPr>
                <w:bCs/>
                <w:i/>
                <w:iCs/>
              </w:rPr>
            </w:pPr>
            <w:r w:rsidRPr="008F4DF8">
              <w:rPr>
                <w:bCs/>
                <w:i/>
                <w:iCs/>
              </w:rPr>
              <w:t xml:space="preserve">För produkter som ska användas </w:t>
            </w:r>
            <w:proofErr w:type="gramStart"/>
            <w:r w:rsidRPr="008F4DF8">
              <w:rPr>
                <w:bCs/>
                <w:i/>
                <w:iCs/>
              </w:rPr>
              <w:t>t.ex.</w:t>
            </w:r>
            <w:proofErr w:type="gramEnd"/>
            <w:r w:rsidRPr="008F4DF8">
              <w:rPr>
                <w:bCs/>
                <w:i/>
                <w:iCs/>
              </w:rPr>
              <w:t xml:space="preserve"> i förvaringsutrymmen för foder och livsmedel, eller för behandling av foder, livsmedel och dricksvatten, eller i närheten av eller direkt på djur vilka ska ingå i livsmedelsproduktion</w:t>
            </w:r>
          </w:p>
        </w:tc>
      </w:tr>
      <w:tr w:rsidR="008A710D" w14:paraId="42E7FF8F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6E6C53" w14:textId="77777777" w:rsidR="008A710D" w:rsidRDefault="008A710D" w:rsidP="00610539">
            <w:r>
              <w:t>B.6.1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3E9E7E" w14:textId="77777777" w:rsidR="008A710D" w:rsidRDefault="008A710D" w:rsidP="00160EF4">
            <w:r>
              <w:t>Identifiering av restprodukter (identitet och koncentrationer), nedbrytningsprodukter och reaktionsprodukter och metaboliter i livsmedels</w:t>
            </w:r>
            <w:r>
              <w:softHyphen/>
              <w:t>producerande djur och i exponerad mat eller djurfoder</w:t>
            </w:r>
          </w:p>
          <w:p w14:paraId="535328A8" w14:textId="77777777" w:rsidR="008A710D" w:rsidRDefault="008A710D" w:rsidP="00160EF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898D" w14:textId="77777777" w:rsidR="008A710D" w:rsidRDefault="008A710D" w:rsidP="00B2718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BBDE" w14:textId="77777777" w:rsidR="008A710D" w:rsidRPr="00D21561" w:rsidRDefault="008A710D" w:rsidP="00B27188">
            <w:pPr>
              <w:rPr>
                <w:b/>
              </w:rPr>
            </w:pPr>
          </w:p>
        </w:tc>
      </w:tr>
      <w:tr w:rsidR="008A710D" w14:paraId="0A68E1DF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43F08E" w14:textId="77777777" w:rsidR="008A710D" w:rsidRDefault="008A710D" w:rsidP="00610539">
            <w:r>
              <w:lastRenderedPageBreak/>
              <w:t>B6.2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706F19" w14:textId="77777777" w:rsidR="008A710D" w:rsidRDefault="008A710D" w:rsidP="00B27188">
            <w:r>
              <w:t>Kinetikstudier av restprodukter, nedbrytningsprodukter och reaktionsprodukter och metaboliter i livsmedels</w:t>
            </w:r>
            <w:r>
              <w:softHyphen/>
              <w:t>producerande djur och i exponerad mat eller djurfoder, inklusive eliminationskinetik</w:t>
            </w:r>
          </w:p>
          <w:p w14:paraId="5A62E10E" w14:textId="77777777" w:rsidR="008A710D" w:rsidRDefault="008A710D" w:rsidP="00B27188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C129" w14:textId="77777777" w:rsidR="008A710D" w:rsidRDefault="008A710D" w:rsidP="00B2718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0B07" w14:textId="77777777" w:rsidR="008A710D" w:rsidRPr="00D21561" w:rsidRDefault="008A710D" w:rsidP="00B27188">
            <w:pPr>
              <w:rPr>
                <w:b/>
              </w:rPr>
            </w:pPr>
          </w:p>
        </w:tc>
      </w:tr>
      <w:tr w:rsidR="008A710D" w:rsidRPr="005646E3" w14:paraId="505BFE0C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ADD48E" w14:textId="77777777" w:rsidR="008A710D" w:rsidRDefault="008A710D" w:rsidP="00610539">
            <w:r>
              <w:t>B6.3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C0380B" w14:textId="77777777" w:rsidR="008A710D" w:rsidRDefault="008A710D" w:rsidP="00B27188">
            <w:proofErr w:type="spellStart"/>
            <w:r>
              <w:t>Resthaltsstudier</w:t>
            </w:r>
            <w:proofErr w:type="spellEnd"/>
            <w:r>
              <w:t xml:space="preserve"> som visar när det verksamma ämnet i produkten sjunkit under MRL (Maximum </w:t>
            </w:r>
            <w:proofErr w:type="spellStart"/>
            <w:r>
              <w:t>Residue</w:t>
            </w:r>
            <w:proofErr w:type="spellEnd"/>
            <w:r>
              <w:t xml:space="preserve"> Limit)</w:t>
            </w:r>
          </w:p>
          <w:p w14:paraId="2832E82C" w14:textId="77777777" w:rsidR="008A710D" w:rsidRDefault="008A710D" w:rsidP="00B27188"/>
          <w:p w14:paraId="4401A239" w14:textId="77777777" w:rsidR="008A710D" w:rsidRDefault="008A710D" w:rsidP="006815A2">
            <w:pPr>
              <w:pStyle w:val="Guidetext"/>
            </w:pPr>
            <w:proofErr w:type="spellStart"/>
            <w:r>
              <w:t>Resthaltsstudier</w:t>
            </w:r>
            <w:proofErr w:type="spellEnd"/>
            <w:r>
              <w:t xml:space="preserve"> kan utföras utan radioaktivt </w:t>
            </w:r>
            <w:proofErr w:type="spellStart"/>
            <w:r>
              <w:t>inmärkt</w:t>
            </w:r>
            <w:proofErr w:type="spellEnd"/>
            <w:r>
              <w:t xml:space="preserve"> substans. S</w:t>
            </w:r>
            <w:r w:rsidRPr="00D04897">
              <w:t xml:space="preserve">tudier ska utföras på alla de djurslag som ansöks om. Resthalter ska </w:t>
            </w:r>
            <w:proofErr w:type="gramStart"/>
            <w:r w:rsidRPr="00D04897">
              <w:t>bl.a.</w:t>
            </w:r>
            <w:proofErr w:type="gramEnd"/>
            <w:r w:rsidRPr="00D04897">
              <w:t xml:space="preserve"> mätas i lever, njure, fett, muskel och i förekommande fall mjölk, ägg samt honung</w:t>
            </w:r>
          </w:p>
          <w:p w14:paraId="0DB92E11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EEFC" w14:textId="77777777" w:rsidR="008A710D" w:rsidRDefault="008A710D" w:rsidP="00B2718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04DB" w14:textId="77777777" w:rsidR="008A710D" w:rsidRPr="00D21561" w:rsidRDefault="008A710D" w:rsidP="00B27188">
            <w:pPr>
              <w:rPr>
                <w:b/>
              </w:rPr>
            </w:pPr>
          </w:p>
        </w:tc>
      </w:tr>
      <w:tr w:rsidR="008A710D" w14:paraId="32AC4C5A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2DF616" w14:textId="77777777" w:rsidR="008A710D" w:rsidRDefault="008A710D" w:rsidP="00610539">
            <w:r>
              <w:t>B6.4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46A121" w14:textId="77777777" w:rsidR="008A710D" w:rsidRDefault="008A710D" w:rsidP="00160EF4">
            <w:r>
              <w:t>Uppskattning av all potentiell exponering av människor eller djur för det verksamma ämnet genom exponering av livsmedels</w:t>
            </w:r>
            <w:r>
              <w:softHyphen/>
              <w:t>producerande djur, djurstallar, behandlad mat eller djurfoder</w:t>
            </w:r>
          </w:p>
          <w:p w14:paraId="0AA041A3" w14:textId="77777777" w:rsidR="008A710D" w:rsidRDefault="008A710D" w:rsidP="00160EF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CB1A" w14:textId="77777777" w:rsidR="008A710D" w:rsidRDefault="008A710D" w:rsidP="00B27188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89D3" w14:textId="77777777" w:rsidR="008A710D" w:rsidRPr="00D21561" w:rsidRDefault="008A710D" w:rsidP="00B27188">
            <w:pPr>
              <w:rPr>
                <w:b/>
              </w:rPr>
            </w:pPr>
          </w:p>
        </w:tc>
      </w:tr>
      <w:tr w:rsidR="008F4DF8" w14:paraId="795B1C46" w14:textId="77777777" w:rsidTr="008F4DF8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2BD76" w14:textId="47FCFABE" w:rsidR="008F4DF8" w:rsidRPr="00D21561" w:rsidRDefault="008F4DF8" w:rsidP="008F4DF8">
            <w:pPr>
              <w:pStyle w:val="Rubrik2"/>
            </w:pPr>
            <w:r w:rsidRPr="008F4DF8">
              <w:t>B7. Produktens ekotoxikologiska egenskaper</w:t>
            </w:r>
          </w:p>
        </w:tc>
      </w:tr>
      <w:tr w:rsidR="008A710D" w:rsidRPr="00B27188" w14:paraId="143E3F90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F52411" w14:textId="77777777" w:rsidR="008A710D" w:rsidRPr="00B27188" w:rsidRDefault="008A710D" w:rsidP="00610539">
            <w:pPr>
              <w:rPr>
                <w:lang w:val="en-US"/>
              </w:rPr>
            </w:pPr>
            <w:r w:rsidRPr="00B27188">
              <w:rPr>
                <w:lang w:val="en-US"/>
              </w:rPr>
              <w:t>B7.1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75955D" w14:textId="77777777" w:rsidR="008A710D" w:rsidRDefault="008A710D" w:rsidP="00CD3C17">
            <w:pPr>
              <w:tabs>
                <w:tab w:val="left" w:pos="2510"/>
              </w:tabs>
            </w:pPr>
            <w:r>
              <w:t>Akut giftighet för bin</w:t>
            </w:r>
          </w:p>
          <w:p w14:paraId="11EFEDED" w14:textId="77777777" w:rsidR="008A710D" w:rsidRDefault="008A710D" w:rsidP="00CD3C17">
            <w:pPr>
              <w:tabs>
                <w:tab w:val="left" w:pos="2510"/>
              </w:tabs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481B" w14:textId="77777777" w:rsidR="008A710D" w:rsidRDefault="008A710D" w:rsidP="0067258D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17B1" w14:textId="77777777" w:rsidR="008A710D" w:rsidRPr="00D21561" w:rsidRDefault="008A710D" w:rsidP="0067258D">
            <w:pPr>
              <w:rPr>
                <w:b/>
              </w:rPr>
            </w:pPr>
          </w:p>
        </w:tc>
      </w:tr>
      <w:tr w:rsidR="008A710D" w:rsidRPr="00B27188" w14:paraId="403C9670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192B04" w14:textId="77777777" w:rsidR="008A710D" w:rsidRPr="00B27188" w:rsidRDefault="008A710D" w:rsidP="00610539">
            <w:pPr>
              <w:rPr>
                <w:lang w:val="en-US"/>
              </w:rPr>
            </w:pPr>
            <w:r w:rsidRPr="00B27188">
              <w:rPr>
                <w:lang w:val="en-US"/>
              </w:rPr>
              <w:t>B7.2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93F8AA" w14:textId="77777777" w:rsidR="008A710D" w:rsidRDefault="008A710D" w:rsidP="00CD3C17">
            <w:pPr>
              <w:tabs>
                <w:tab w:val="left" w:pos="2510"/>
              </w:tabs>
            </w:pPr>
            <w:r>
              <w:t>Akut giftighet för fisk</w:t>
            </w:r>
          </w:p>
          <w:p w14:paraId="32B78526" w14:textId="77777777" w:rsidR="008A710D" w:rsidRDefault="008A710D" w:rsidP="00CD3C17">
            <w:pPr>
              <w:tabs>
                <w:tab w:val="left" w:pos="2510"/>
              </w:tabs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D227" w14:textId="77777777" w:rsidR="008A710D" w:rsidRDefault="008A710D" w:rsidP="0067258D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09B8" w14:textId="77777777" w:rsidR="008A710D" w:rsidRPr="00D21561" w:rsidRDefault="008A710D" w:rsidP="0067258D">
            <w:pPr>
              <w:rPr>
                <w:b/>
              </w:rPr>
            </w:pPr>
          </w:p>
        </w:tc>
      </w:tr>
      <w:tr w:rsidR="008A710D" w:rsidRPr="00B27188" w14:paraId="04587B57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640CBE" w14:textId="77777777" w:rsidR="008A710D" w:rsidRPr="00B27188" w:rsidRDefault="008A710D" w:rsidP="0067258D">
            <w:pPr>
              <w:rPr>
                <w:lang w:val="en-US"/>
              </w:rPr>
            </w:pPr>
            <w:r w:rsidRPr="00B27188">
              <w:rPr>
                <w:lang w:val="en-US"/>
              </w:rPr>
              <w:t>B7.3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49CEDB" w14:textId="77777777" w:rsidR="008A710D" w:rsidRDefault="008A710D" w:rsidP="00CD3C17">
            <w:pPr>
              <w:tabs>
                <w:tab w:val="left" w:pos="2510"/>
              </w:tabs>
              <w:rPr>
                <w:i/>
              </w:rPr>
            </w:pPr>
            <w:r>
              <w:t xml:space="preserve">Akut giftighet för evertebrater </w:t>
            </w:r>
            <w:r w:rsidRPr="00A25B47">
              <w:rPr>
                <w:i/>
              </w:rPr>
              <w:t>(</w:t>
            </w:r>
            <w:proofErr w:type="spellStart"/>
            <w:r w:rsidRPr="00A25B47">
              <w:rPr>
                <w:i/>
              </w:rPr>
              <w:t>Daphnia</w:t>
            </w:r>
            <w:proofErr w:type="spellEnd"/>
            <w:r w:rsidRPr="00A25B47">
              <w:rPr>
                <w:i/>
              </w:rPr>
              <w:t>)</w:t>
            </w:r>
          </w:p>
          <w:p w14:paraId="66918EE2" w14:textId="77777777" w:rsidR="008A710D" w:rsidRDefault="008A710D" w:rsidP="00CD3C17">
            <w:pPr>
              <w:tabs>
                <w:tab w:val="left" w:pos="2510"/>
              </w:tabs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6085" w14:textId="77777777" w:rsidR="008A710D" w:rsidRDefault="008A710D" w:rsidP="0067258D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C826" w14:textId="77777777" w:rsidR="008A710D" w:rsidRPr="00D21561" w:rsidRDefault="008A710D" w:rsidP="0067258D">
            <w:pPr>
              <w:rPr>
                <w:b/>
              </w:rPr>
            </w:pPr>
          </w:p>
        </w:tc>
      </w:tr>
      <w:tr w:rsidR="008A710D" w:rsidRPr="00B27188" w14:paraId="4B1C2716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805EBE" w14:textId="77777777" w:rsidR="008A710D" w:rsidRPr="00B27188" w:rsidRDefault="008A710D" w:rsidP="0067258D">
            <w:pPr>
              <w:rPr>
                <w:lang w:val="en-US"/>
              </w:rPr>
            </w:pPr>
            <w:r w:rsidRPr="00B27188">
              <w:rPr>
                <w:lang w:val="en-US"/>
              </w:rPr>
              <w:t>B7.4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BF8A52" w14:textId="77777777" w:rsidR="008A710D" w:rsidRDefault="008A710D" w:rsidP="00CD3C17">
            <w:r>
              <w:t>Tillväxthämning hos alger</w:t>
            </w:r>
          </w:p>
          <w:p w14:paraId="032A49D4" w14:textId="77777777" w:rsidR="008A710D" w:rsidRDefault="008A710D" w:rsidP="00CD3C17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FBEC" w14:textId="77777777" w:rsidR="008A710D" w:rsidRDefault="008A710D" w:rsidP="0067258D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3F2A" w14:textId="77777777" w:rsidR="008A710D" w:rsidRPr="00D21561" w:rsidRDefault="008A710D" w:rsidP="0067258D">
            <w:pPr>
              <w:rPr>
                <w:b/>
              </w:rPr>
            </w:pPr>
          </w:p>
        </w:tc>
      </w:tr>
      <w:tr w:rsidR="008A710D" w:rsidRPr="00B27188" w14:paraId="7C07A6BF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146511" w14:textId="77777777" w:rsidR="008A710D" w:rsidRPr="00B27188" w:rsidRDefault="008A710D" w:rsidP="00610539">
            <w:pPr>
              <w:rPr>
                <w:lang w:val="en-US"/>
              </w:rPr>
            </w:pPr>
            <w:r>
              <w:rPr>
                <w:lang w:val="en-US"/>
              </w:rPr>
              <w:t>B7.5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75EA22" w14:textId="77777777" w:rsidR="008A710D" w:rsidRDefault="008A710D" w:rsidP="00CD3C17">
            <w:pPr>
              <w:tabs>
                <w:tab w:val="left" w:pos="2510"/>
              </w:tabs>
            </w:pPr>
            <w:r>
              <w:t>Giftighet för mikroorganismer</w:t>
            </w:r>
          </w:p>
          <w:p w14:paraId="4DA3F397" w14:textId="77777777" w:rsidR="008A710D" w:rsidRDefault="008A710D" w:rsidP="00CD3C17">
            <w:pPr>
              <w:tabs>
                <w:tab w:val="left" w:pos="2510"/>
              </w:tabs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CE82" w14:textId="77777777" w:rsidR="008A710D" w:rsidRDefault="008A710D" w:rsidP="0067258D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253A" w14:textId="77777777" w:rsidR="008A710D" w:rsidRPr="00D21561" w:rsidRDefault="008A710D" w:rsidP="0067258D">
            <w:pPr>
              <w:rPr>
                <w:b/>
              </w:rPr>
            </w:pPr>
          </w:p>
        </w:tc>
      </w:tr>
      <w:tr w:rsidR="008A710D" w:rsidRPr="00B27188" w14:paraId="1DFBACB6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94EB1E" w14:textId="77777777" w:rsidR="008A710D" w:rsidRPr="00B27188" w:rsidRDefault="008A710D" w:rsidP="00610539">
            <w:pPr>
              <w:rPr>
                <w:lang w:val="en-US"/>
              </w:rPr>
            </w:pPr>
            <w:r>
              <w:rPr>
                <w:lang w:val="en-US"/>
              </w:rPr>
              <w:t>B7.6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0CAFF3" w14:textId="77777777" w:rsidR="008A710D" w:rsidRDefault="008A710D" w:rsidP="00CD3C17">
            <w:pPr>
              <w:tabs>
                <w:tab w:val="left" w:pos="2510"/>
              </w:tabs>
            </w:pPr>
            <w:r>
              <w:t>Akut giftighet för fågel</w:t>
            </w:r>
          </w:p>
          <w:p w14:paraId="69C6ACC8" w14:textId="77777777" w:rsidR="008A710D" w:rsidRDefault="008A710D" w:rsidP="00CD3C17">
            <w:pPr>
              <w:tabs>
                <w:tab w:val="left" w:pos="2510"/>
              </w:tabs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54A5" w14:textId="77777777" w:rsidR="008A710D" w:rsidRDefault="008A710D" w:rsidP="0067258D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E534" w14:textId="77777777" w:rsidR="008A710D" w:rsidRPr="00D21561" w:rsidRDefault="008A710D" w:rsidP="0067258D">
            <w:pPr>
              <w:rPr>
                <w:b/>
              </w:rPr>
            </w:pPr>
          </w:p>
        </w:tc>
      </w:tr>
      <w:tr w:rsidR="008A710D" w:rsidRPr="00B27188" w14:paraId="2F978C6F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1D79A3" w14:textId="77777777" w:rsidR="008A710D" w:rsidRPr="00B27188" w:rsidRDefault="008A710D" w:rsidP="00610539">
            <w:pPr>
              <w:rPr>
                <w:lang w:val="en-US"/>
              </w:rPr>
            </w:pPr>
            <w:r>
              <w:rPr>
                <w:lang w:val="en-US"/>
              </w:rPr>
              <w:t>B7.7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D052E9" w14:textId="77777777" w:rsidR="008A710D" w:rsidRDefault="008A710D" w:rsidP="00CD3C17">
            <w:pPr>
              <w:tabs>
                <w:tab w:val="left" w:pos="2510"/>
              </w:tabs>
            </w:pPr>
            <w:r>
              <w:t>Giftighet för andra terrestra vertebrater än fågel</w:t>
            </w:r>
          </w:p>
          <w:p w14:paraId="17096F51" w14:textId="77777777" w:rsidR="008A710D" w:rsidRDefault="008A710D" w:rsidP="00CD3C17">
            <w:pPr>
              <w:tabs>
                <w:tab w:val="left" w:pos="2510"/>
              </w:tabs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3284" w14:textId="77777777" w:rsidR="008A710D" w:rsidRDefault="008A710D" w:rsidP="0067258D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E5B9" w14:textId="77777777" w:rsidR="008A710D" w:rsidRPr="00D21561" w:rsidRDefault="008A710D" w:rsidP="0067258D">
            <w:pPr>
              <w:rPr>
                <w:b/>
              </w:rPr>
            </w:pPr>
          </w:p>
        </w:tc>
      </w:tr>
      <w:tr w:rsidR="008F4DF8" w:rsidRPr="00B27188" w14:paraId="220795CD" w14:textId="77777777" w:rsidTr="008F4DF8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5F57D" w14:textId="3D3E9CA4" w:rsidR="008F4DF8" w:rsidRPr="00D21561" w:rsidRDefault="008F4DF8" w:rsidP="008F4DF8">
            <w:pPr>
              <w:pStyle w:val="Rubrik2"/>
            </w:pPr>
            <w:r w:rsidRPr="008F4DF8">
              <w:t>B8. Produktens fysikaliska, kemiska och tekniska egenskaper</w:t>
            </w:r>
          </w:p>
        </w:tc>
      </w:tr>
      <w:tr w:rsidR="008A710D" w:rsidRPr="001A78A7" w14:paraId="0CD5A467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A91E01" w14:textId="77777777" w:rsidR="008A710D" w:rsidRPr="001A78A7" w:rsidRDefault="008A710D" w:rsidP="00610539">
            <w:r w:rsidRPr="001A78A7">
              <w:t>B8.1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F0C2C2" w14:textId="77777777" w:rsidR="008A710D" w:rsidRDefault="008A710D" w:rsidP="0067258D">
            <w:pPr>
              <w:tabs>
                <w:tab w:val="left" w:pos="2510"/>
              </w:tabs>
            </w:pPr>
            <w:r>
              <w:t>pH</w:t>
            </w:r>
          </w:p>
          <w:p w14:paraId="606C87BB" w14:textId="77777777" w:rsidR="008A710D" w:rsidRDefault="008A710D" w:rsidP="0067258D">
            <w:pPr>
              <w:tabs>
                <w:tab w:val="left" w:pos="2510"/>
              </w:tabs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096B" w14:textId="77777777" w:rsidR="008A710D" w:rsidRDefault="008A710D" w:rsidP="0067258D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2AB6" w14:textId="77777777" w:rsidR="008A710D" w:rsidRPr="00D21561" w:rsidRDefault="008A710D" w:rsidP="0067258D">
            <w:pPr>
              <w:rPr>
                <w:b/>
              </w:rPr>
            </w:pPr>
          </w:p>
        </w:tc>
      </w:tr>
      <w:tr w:rsidR="008A710D" w:rsidRPr="001A78A7" w14:paraId="4F2EF88D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10BA43" w14:textId="77777777" w:rsidR="008A710D" w:rsidRPr="001A78A7" w:rsidRDefault="008A710D" w:rsidP="00610539">
            <w:pPr>
              <w:ind w:left="709" w:hanging="709"/>
            </w:pPr>
            <w:r>
              <w:t>B8.2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C69B0B" w14:textId="77777777" w:rsidR="008A710D" w:rsidRDefault="008A710D" w:rsidP="00B86444">
            <w:r>
              <w:t>Densitet</w:t>
            </w:r>
          </w:p>
          <w:p w14:paraId="1D36D4D5" w14:textId="77777777" w:rsidR="008A710D" w:rsidRDefault="008A710D" w:rsidP="00B86444"/>
          <w:p w14:paraId="5B8FAF11" w14:textId="77777777" w:rsidR="008A710D" w:rsidRDefault="008A710D" w:rsidP="006815A2">
            <w:pPr>
              <w:pStyle w:val="Guidetext"/>
            </w:pPr>
            <w:r w:rsidRPr="00D04897">
              <w:t>Endast för vätskor</w:t>
            </w:r>
          </w:p>
          <w:p w14:paraId="323C0827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8600" w14:textId="77777777" w:rsidR="008A710D" w:rsidRDefault="008A710D" w:rsidP="0067258D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92ED" w14:textId="77777777" w:rsidR="008A710D" w:rsidRPr="00D21561" w:rsidRDefault="008A710D" w:rsidP="0067258D">
            <w:pPr>
              <w:rPr>
                <w:b/>
              </w:rPr>
            </w:pPr>
          </w:p>
        </w:tc>
      </w:tr>
      <w:tr w:rsidR="008A710D" w:rsidRPr="001A78A7" w14:paraId="73365CA1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020C9E" w14:textId="77777777" w:rsidR="008A710D" w:rsidRPr="001A78A7" w:rsidRDefault="008A710D" w:rsidP="00610539">
            <w:pPr>
              <w:ind w:left="709" w:hanging="709"/>
            </w:pPr>
            <w:r>
              <w:t>B8.3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AB009C" w14:textId="77777777" w:rsidR="008A710D" w:rsidRDefault="008A710D" w:rsidP="0067258D">
            <w:pPr>
              <w:tabs>
                <w:tab w:val="left" w:pos="2510"/>
              </w:tabs>
            </w:pPr>
            <w:r>
              <w:t>Viskositet</w:t>
            </w:r>
          </w:p>
          <w:p w14:paraId="78433A22" w14:textId="77777777" w:rsidR="008A710D" w:rsidRDefault="008A710D" w:rsidP="0067258D">
            <w:pPr>
              <w:tabs>
                <w:tab w:val="left" w:pos="2510"/>
              </w:tabs>
            </w:pPr>
          </w:p>
          <w:p w14:paraId="461A25E9" w14:textId="77777777" w:rsidR="008A710D" w:rsidRDefault="008A710D" w:rsidP="006815A2">
            <w:pPr>
              <w:pStyle w:val="Guidetext"/>
            </w:pPr>
            <w:r w:rsidRPr="00D04897">
              <w:t>Endast för vätskor</w:t>
            </w:r>
          </w:p>
          <w:p w14:paraId="742D2359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0705" w14:textId="77777777" w:rsidR="008A710D" w:rsidRDefault="008A710D" w:rsidP="0067258D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FDB2" w14:textId="77777777" w:rsidR="008A710D" w:rsidRPr="00D21561" w:rsidRDefault="008A710D" w:rsidP="0067258D">
            <w:pPr>
              <w:rPr>
                <w:b/>
              </w:rPr>
            </w:pPr>
          </w:p>
        </w:tc>
      </w:tr>
      <w:tr w:rsidR="008A710D" w:rsidRPr="001A78A7" w14:paraId="607A7D07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8C93BD" w14:textId="77777777" w:rsidR="008A710D" w:rsidRPr="001A78A7" w:rsidRDefault="008A710D" w:rsidP="0067258D">
            <w:pPr>
              <w:ind w:left="709" w:hanging="709"/>
            </w:pPr>
            <w:r>
              <w:lastRenderedPageBreak/>
              <w:t>B8.4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0C67E4" w14:textId="77777777" w:rsidR="008A710D" w:rsidRDefault="008A710D" w:rsidP="0067258D">
            <w:pPr>
              <w:tabs>
                <w:tab w:val="left" w:pos="2510"/>
              </w:tabs>
            </w:pPr>
            <w:r>
              <w:t>Partikelstorlek</w:t>
            </w:r>
          </w:p>
          <w:p w14:paraId="71FA7270" w14:textId="77777777" w:rsidR="008A710D" w:rsidRDefault="008A710D" w:rsidP="0067258D">
            <w:pPr>
              <w:tabs>
                <w:tab w:val="left" w:pos="2510"/>
              </w:tabs>
            </w:pPr>
          </w:p>
          <w:p w14:paraId="30052002" w14:textId="77777777" w:rsidR="008A710D" w:rsidRDefault="008A710D" w:rsidP="006815A2">
            <w:pPr>
              <w:pStyle w:val="Guidetext"/>
            </w:pPr>
            <w:r w:rsidRPr="00D04897">
              <w:t>För pulver och granulat</w:t>
            </w:r>
          </w:p>
          <w:p w14:paraId="4FA9C72A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7950" w14:textId="77777777" w:rsidR="008A710D" w:rsidRDefault="008A710D" w:rsidP="0067258D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D0D9" w14:textId="77777777" w:rsidR="008A710D" w:rsidRPr="00D21561" w:rsidRDefault="008A710D" w:rsidP="0067258D">
            <w:pPr>
              <w:rPr>
                <w:b/>
              </w:rPr>
            </w:pPr>
          </w:p>
        </w:tc>
      </w:tr>
      <w:tr w:rsidR="008A710D" w:rsidRPr="001A78A7" w14:paraId="3E16C3D9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1B5C7E" w14:textId="77777777" w:rsidR="008A710D" w:rsidRPr="001A78A7" w:rsidRDefault="008A710D" w:rsidP="0067258D">
            <w:pPr>
              <w:ind w:left="709" w:hanging="709"/>
            </w:pPr>
            <w:r>
              <w:t>B8.5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B83DA3" w14:textId="77777777" w:rsidR="008A710D" w:rsidRDefault="008A710D" w:rsidP="006815A2">
            <w:pPr>
              <w:tabs>
                <w:tab w:val="left" w:pos="2510"/>
              </w:tabs>
            </w:pPr>
            <w:r>
              <w:t>Suspensions- eller emulsionsbeständighet</w:t>
            </w:r>
          </w:p>
          <w:p w14:paraId="21219DB0" w14:textId="77777777" w:rsidR="008A710D" w:rsidRDefault="008A710D" w:rsidP="006815A2">
            <w:pPr>
              <w:tabs>
                <w:tab w:val="left" w:pos="2510"/>
              </w:tabs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2C00" w14:textId="77777777" w:rsidR="008A710D" w:rsidRDefault="008A710D" w:rsidP="0067258D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C548" w14:textId="77777777" w:rsidR="008A710D" w:rsidRPr="00D21561" w:rsidRDefault="008A710D" w:rsidP="0067258D">
            <w:pPr>
              <w:rPr>
                <w:b/>
              </w:rPr>
            </w:pPr>
          </w:p>
        </w:tc>
      </w:tr>
      <w:tr w:rsidR="008A710D" w:rsidRPr="001A78A7" w14:paraId="1672E1BE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6423FE" w14:textId="77777777" w:rsidR="008A710D" w:rsidRPr="001A78A7" w:rsidRDefault="008A710D" w:rsidP="0067258D">
            <w:pPr>
              <w:ind w:left="709" w:hanging="709"/>
            </w:pPr>
            <w:r>
              <w:t>B8.6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C577AD" w14:textId="77777777" w:rsidR="008A710D" w:rsidRDefault="008A710D" w:rsidP="006815A2">
            <w:pPr>
              <w:tabs>
                <w:tab w:val="left" w:pos="2510"/>
              </w:tabs>
            </w:pPr>
            <w:r>
              <w:t>Lagringshållbarhet</w:t>
            </w:r>
          </w:p>
          <w:p w14:paraId="388D0EBA" w14:textId="77777777" w:rsidR="008A710D" w:rsidRDefault="008A710D" w:rsidP="006815A2">
            <w:pPr>
              <w:tabs>
                <w:tab w:val="left" w:pos="2510"/>
              </w:tabs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B81C" w14:textId="77777777" w:rsidR="008A710D" w:rsidRDefault="008A710D" w:rsidP="0067258D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C909" w14:textId="77777777" w:rsidR="008A710D" w:rsidRPr="00D21561" w:rsidRDefault="008A710D" w:rsidP="0067258D">
            <w:pPr>
              <w:rPr>
                <w:b/>
              </w:rPr>
            </w:pPr>
          </w:p>
        </w:tc>
      </w:tr>
      <w:tr w:rsidR="008A710D" w:rsidRPr="001A78A7" w14:paraId="5280794A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4AFE7A" w14:textId="77777777" w:rsidR="008A710D" w:rsidRPr="001A78A7" w:rsidRDefault="008A710D" w:rsidP="0067258D">
            <w:pPr>
              <w:ind w:left="709" w:hanging="709"/>
            </w:pPr>
            <w:r>
              <w:t>B8.7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1180F5" w14:textId="77777777" w:rsidR="008A710D" w:rsidRDefault="008A710D" w:rsidP="006815A2">
            <w:pPr>
              <w:tabs>
                <w:tab w:val="left" w:pos="2510"/>
              </w:tabs>
            </w:pPr>
            <w:r>
              <w:t>Oxiderande egen</w:t>
            </w:r>
            <w:r>
              <w:softHyphen/>
              <w:t>skaper</w:t>
            </w:r>
          </w:p>
          <w:p w14:paraId="028D33C3" w14:textId="77777777" w:rsidR="008A710D" w:rsidRDefault="008A710D" w:rsidP="006815A2">
            <w:pPr>
              <w:tabs>
                <w:tab w:val="left" w:pos="2510"/>
              </w:tabs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83DF" w14:textId="77777777" w:rsidR="008A710D" w:rsidRDefault="008A710D" w:rsidP="0067258D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FF86" w14:textId="77777777" w:rsidR="008A710D" w:rsidRPr="00D21561" w:rsidRDefault="008A710D" w:rsidP="0067258D">
            <w:pPr>
              <w:rPr>
                <w:b/>
              </w:rPr>
            </w:pPr>
          </w:p>
        </w:tc>
      </w:tr>
      <w:tr w:rsidR="008A710D" w:rsidRPr="001A78A7" w14:paraId="026B8DB8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B9FF50" w14:textId="77777777" w:rsidR="008A710D" w:rsidRPr="001A78A7" w:rsidRDefault="008A710D" w:rsidP="0067258D">
            <w:r>
              <w:t>B8.8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845FC0" w14:textId="77777777" w:rsidR="008A710D" w:rsidRDefault="008A710D" w:rsidP="0067258D">
            <w:pPr>
              <w:tabs>
                <w:tab w:val="left" w:pos="2510"/>
              </w:tabs>
            </w:pPr>
            <w:r>
              <w:t>Flyktighet</w:t>
            </w:r>
          </w:p>
          <w:p w14:paraId="505A31B9" w14:textId="77777777" w:rsidR="008A710D" w:rsidRDefault="008A710D" w:rsidP="0067258D">
            <w:pPr>
              <w:tabs>
                <w:tab w:val="left" w:pos="2510"/>
              </w:tabs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727B" w14:textId="77777777" w:rsidR="008A710D" w:rsidRDefault="008A710D" w:rsidP="0067258D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9E38" w14:textId="77777777" w:rsidR="008A710D" w:rsidRPr="00D21561" w:rsidRDefault="008A710D" w:rsidP="0067258D">
            <w:pPr>
              <w:rPr>
                <w:b/>
              </w:rPr>
            </w:pPr>
          </w:p>
        </w:tc>
      </w:tr>
      <w:tr w:rsidR="008A710D" w:rsidRPr="001A78A7" w14:paraId="42E8896F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28816A" w14:textId="77777777" w:rsidR="008A710D" w:rsidRPr="001A78A7" w:rsidRDefault="008A710D" w:rsidP="0067258D">
            <w:pPr>
              <w:ind w:left="709" w:hanging="709"/>
            </w:pPr>
            <w:r>
              <w:t>B8.9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F9BAD7" w14:textId="77777777" w:rsidR="008A710D" w:rsidRDefault="008A710D" w:rsidP="006815A2">
            <w:pPr>
              <w:tabs>
                <w:tab w:val="left" w:pos="2510"/>
              </w:tabs>
            </w:pPr>
            <w:r>
              <w:t>Flampunkt</w:t>
            </w:r>
          </w:p>
          <w:p w14:paraId="4E81BA46" w14:textId="77777777" w:rsidR="008A710D" w:rsidRDefault="008A710D" w:rsidP="006815A2">
            <w:pPr>
              <w:tabs>
                <w:tab w:val="left" w:pos="2510"/>
              </w:tabs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E61F" w14:textId="77777777" w:rsidR="008A710D" w:rsidRDefault="008A710D" w:rsidP="0067258D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132C" w14:textId="77777777" w:rsidR="008A710D" w:rsidRPr="00D21561" w:rsidRDefault="008A710D" w:rsidP="0067258D">
            <w:pPr>
              <w:rPr>
                <w:b/>
              </w:rPr>
            </w:pPr>
          </w:p>
        </w:tc>
      </w:tr>
      <w:tr w:rsidR="008A710D" w:rsidRPr="001A78A7" w14:paraId="0885DCE2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ED2D88" w14:textId="77777777" w:rsidR="008A710D" w:rsidRPr="001A78A7" w:rsidRDefault="008A710D" w:rsidP="0067258D">
            <w:pPr>
              <w:ind w:left="709" w:hanging="709"/>
            </w:pPr>
            <w:r>
              <w:t>B8.10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F89BD0" w14:textId="77777777" w:rsidR="008A710D" w:rsidRDefault="008A710D" w:rsidP="006815A2">
            <w:pPr>
              <w:tabs>
                <w:tab w:val="left" w:pos="2510"/>
              </w:tabs>
            </w:pPr>
            <w:r>
              <w:t>Brand- och explosionsfara</w:t>
            </w:r>
          </w:p>
          <w:p w14:paraId="627E597F" w14:textId="77777777" w:rsidR="008A710D" w:rsidRDefault="008A710D" w:rsidP="006815A2">
            <w:pPr>
              <w:tabs>
                <w:tab w:val="left" w:pos="2510"/>
              </w:tabs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3C4C" w14:textId="77777777" w:rsidR="008A710D" w:rsidRDefault="008A710D" w:rsidP="0067258D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FD50" w14:textId="77777777" w:rsidR="008A710D" w:rsidRPr="00D21561" w:rsidRDefault="008A710D" w:rsidP="0067258D">
            <w:pPr>
              <w:rPr>
                <w:b/>
              </w:rPr>
            </w:pPr>
          </w:p>
        </w:tc>
      </w:tr>
      <w:tr w:rsidR="008A710D" w:rsidRPr="001A78A7" w14:paraId="1B32D4D0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778200" w14:textId="77777777" w:rsidR="008A710D" w:rsidRDefault="008A710D" w:rsidP="0067258D">
            <w:pPr>
              <w:ind w:left="709" w:hanging="709"/>
            </w:pPr>
            <w:r>
              <w:t>B8.11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C300D0" w14:textId="77777777" w:rsidR="008A710D" w:rsidRDefault="008A710D" w:rsidP="006815A2">
            <w:pPr>
              <w:tabs>
                <w:tab w:val="left" w:pos="2510"/>
              </w:tabs>
            </w:pPr>
            <w:r>
              <w:t>Övriga relevanta uppgifter</w:t>
            </w:r>
          </w:p>
          <w:p w14:paraId="0D02D1A1" w14:textId="77777777" w:rsidR="008A710D" w:rsidRDefault="008A710D" w:rsidP="006815A2">
            <w:pPr>
              <w:tabs>
                <w:tab w:val="left" w:pos="2510"/>
              </w:tabs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CB74" w14:textId="77777777" w:rsidR="008A710D" w:rsidRDefault="008A710D" w:rsidP="0067258D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034C" w14:textId="77777777" w:rsidR="008A710D" w:rsidRPr="00D21561" w:rsidRDefault="008A710D" w:rsidP="0067258D">
            <w:pPr>
              <w:rPr>
                <w:b/>
              </w:rPr>
            </w:pPr>
          </w:p>
        </w:tc>
      </w:tr>
      <w:tr w:rsidR="008F4DF8" w:rsidRPr="001A78A7" w14:paraId="605F035F" w14:textId="77777777" w:rsidTr="008F4DF8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6AD31" w14:textId="6A387C12" w:rsidR="008F4DF8" w:rsidRPr="00D21561" w:rsidRDefault="008F4DF8" w:rsidP="008F4DF8">
            <w:pPr>
              <w:pStyle w:val="Rubrik2"/>
            </w:pPr>
            <w:r w:rsidRPr="008F4DF8">
              <w:t>B9. Destruktionsmetod</w:t>
            </w:r>
          </w:p>
        </w:tc>
      </w:tr>
      <w:tr w:rsidR="008A710D" w14:paraId="6957FA8B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0AA5FD" w14:textId="77777777" w:rsidR="008A710D" w:rsidRDefault="008A710D" w:rsidP="00610539">
            <w:r>
              <w:t>B9.1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8ECBE7" w14:textId="77777777" w:rsidR="008A710D" w:rsidRDefault="008A710D" w:rsidP="001A78A7">
            <w:pPr>
              <w:tabs>
                <w:tab w:val="left" w:pos="2510"/>
              </w:tabs>
            </w:pPr>
            <w:r>
              <w:t>Destruktionsmetod</w:t>
            </w:r>
          </w:p>
          <w:p w14:paraId="41313376" w14:textId="77777777" w:rsidR="008A710D" w:rsidRDefault="008A710D" w:rsidP="001A78A7">
            <w:pPr>
              <w:tabs>
                <w:tab w:val="left" w:pos="2510"/>
              </w:tabs>
            </w:pPr>
          </w:p>
          <w:p w14:paraId="179007D7" w14:textId="77777777" w:rsidR="008A710D" w:rsidRDefault="008A710D" w:rsidP="006815A2">
            <w:pPr>
              <w:pStyle w:val="Guidetext"/>
            </w:pPr>
            <w:r w:rsidRPr="00D04897">
              <w:t>Ange metod att destruera medlet samt metod att destruera/återvinna dess emballage</w:t>
            </w:r>
          </w:p>
          <w:p w14:paraId="0B899202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1478" w14:textId="77777777" w:rsidR="008A710D" w:rsidRDefault="008A710D" w:rsidP="00610539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0CD8" w14:textId="77777777" w:rsidR="008A710D" w:rsidRDefault="008A710D" w:rsidP="00194DA7"/>
        </w:tc>
      </w:tr>
      <w:tr w:rsidR="008F4DF8" w14:paraId="464A3E84" w14:textId="77777777" w:rsidTr="008F4DF8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DBF8D" w14:textId="4F60941C" w:rsidR="008F4DF8" w:rsidRDefault="008F4DF8" w:rsidP="008F4DF8">
            <w:pPr>
              <w:pStyle w:val="Rubrik2"/>
            </w:pPr>
            <w:r w:rsidRPr="008F4DF8">
              <w:t>B10. Uppgifter om analys av produkten</w:t>
            </w:r>
          </w:p>
        </w:tc>
      </w:tr>
      <w:tr w:rsidR="008A710D" w14:paraId="0D21363B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50BCF7" w14:textId="77777777" w:rsidR="008A710D" w:rsidRDefault="008A710D" w:rsidP="00E83588">
            <w:pPr>
              <w:ind w:left="709" w:hanging="709"/>
            </w:pPr>
            <w:r>
              <w:t>B10.1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6E28BF" w14:textId="77777777" w:rsidR="008A710D" w:rsidRDefault="008A710D" w:rsidP="001A78A7">
            <w:pPr>
              <w:tabs>
                <w:tab w:val="left" w:pos="2510"/>
              </w:tabs>
            </w:pPr>
            <w:r>
              <w:t xml:space="preserve">Analysmetod för kvalitativ och kvantitativ analys för verksamt ämne i produkten. </w:t>
            </w:r>
          </w:p>
          <w:p w14:paraId="671DF922" w14:textId="77777777" w:rsidR="008A710D" w:rsidRDefault="008A710D" w:rsidP="001A78A7">
            <w:pPr>
              <w:tabs>
                <w:tab w:val="left" w:pos="2510"/>
              </w:tabs>
            </w:pPr>
          </w:p>
          <w:p w14:paraId="03EB6DB7" w14:textId="77777777" w:rsidR="008A710D" w:rsidRDefault="008A710D" w:rsidP="002118F9">
            <w:pPr>
              <w:tabs>
                <w:tab w:val="left" w:pos="2510"/>
              </w:tabs>
              <w:rPr>
                <w:i/>
                <w:sz w:val="16"/>
                <w:szCs w:val="16"/>
              </w:rPr>
            </w:pPr>
            <w:r w:rsidRPr="00FF320A">
              <w:rPr>
                <w:i/>
                <w:sz w:val="16"/>
                <w:szCs w:val="16"/>
              </w:rPr>
              <w:t>Ange metod för kvalitativ och kvantitativ analys av de verksamma beståndsdelarna i medlet.</w:t>
            </w:r>
          </w:p>
          <w:p w14:paraId="79DCA938" w14:textId="77777777" w:rsidR="008A710D" w:rsidRPr="00FF320A" w:rsidRDefault="008A710D" w:rsidP="002118F9">
            <w:pPr>
              <w:tabs>
                <w:tab w:val="left" w:pos="251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BBD6" w14:textId="77777777" w:rsidR="008A710D" w:rsidRDefault="008A710D" w:rsidP="00610539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C933" w14:textId="77777777" w:rsidR="008A710D" w:rsidRDefault="008A710D" w:rsidP="00194DA7"/>
        </w:tc>
      </w:tr>
      <w:tr w:rsidR="008F4DF8" w14:paraId="569D1017" w14:textId="77777777" w:rsidTr="008F4DF8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ACDFC" w14:textId="709375A4" w:rsidR="008F4DF8" w:rsidRDefault="008F4DF8" w:rsidP="008F4DF8">
            <w:pPr>
              <w:pStyle w:val="Rubrik2"/>
            </w:pPr>
            <w:r w:rsidRPr="008F4DF8">
              <w:t>B11. Rekommenderade riskupplysningar och skyddsanvisningar i samband med:</w:t>
            </w:r>
          </w:p>
        </w:tc>
      </w:tr>
      <w:tr w:rsidR="008A710D" w14:paraId="216F13C3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C31AA8" w14:textId="77777777" w:rsidR="008A710D" w:rsidRDefault="008A710D" w:rsidP="00B62F06">
            <w:pPr>
              <w:ind w:left="709" w:hanging="709"/>
            </w:pPr>
            <w:r>
              <w:t>B11.1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E24CF6" w14:textId="77777777" w:rsidR="008A710D" w:rsidRDefault="008A710D" w:rsidP="0067258D">
            <w:pPr>
              <w:tabs>
                <w:tab w:val="left" w:pos="2510"/>
              </w:tabs>
            </w:pPr>
            <w:r>
              <w:t>Hantering</w:t>
            </w:r>
          </w:p>
          <w:p w14:paraId="09AF6079" w14:textId="77777777" w:rsidR="008A710D" w:rsidRDefault="008A710D" w:rsidP="0067258D">
            <w:pPr>
              <w:tabs>
                <w:tab w:val="left" w:pos="2510"/>
              </w:tabs>
            </w:pPr>
          </w:p>
          <w:p w14:paraId="2814B309" w14:textId="77777777" w:rsidR="008A710D" w:rsidRDefault="008A710D" w:rsidP="006815A2">
            <w:pPr>
              <w:pStyle w:val="Guidetext"/>
            </w:pPr>
            <w:r w:rsidRPr="00D04897">
              <w:t>Bifo</w:t>
            </w:r>
            <w:r>
              <w:t xml:space="preserve">ga förslag till säkerhetsdatablad för produkten samt för samtliga </w:t>
            </w:r>
            <w:proofErr w:type="gramStart"/>
            <w:r>
              <w:t>ingående ämnen</w:t>
            </w:r>
            <w:proofErr w:type="gramEnd"/>
          </w:p>
          <w:p w14:paraId="3D253923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B786" w14:textId="77777777" w:rsidR="008A710D" w:rsidRDefault="008A710D" w:rsidP="00610539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7848" w14:textId="77777777" w:rsidR="008A710D" w:rsidRDefault="008A710D" w:rsidP="00194DA7"/>
        </w:tc>
      </w:tr>
      <w:tr w:rsidR="008A710D" w14:paraId="1DC22C47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55EB25" w14:textId="77777777" w:rsidR="008A710D" w:rsidRDefault="008A710D" w:rsidP="00610539">
            <w:pPr>
              <w:ind w:left="709" w:hanging="709"/>
            </w:pPr>
            <w:r>
              <w:t>B11.2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2AB2F9" w14:textId="77777777" w:rsidR="008A710D" w:rsidRDefault="008A710D" w:rsidP="006815A2">
            <w:pPr>
              <w:tabs>
                <w:tab w:val="left" w:pos="2510"/>
              </w:tabs>
            </w:pPr>
            <w:r>
              <w:t>Förvaring</w:t>
            </w:r>
          </w:p>
          <w:p w14:paraId="1520CDB5" w14:textId="77777777" w:rsidR="008A710D" w:rsidRDefault="008A710D" w:rsidP="006815A2">
            <w:pPr>
              <w:tabs>
                <w:tab w:val="left" w:pos="2510"/>
              </w:tabs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44AA" w14:textId="77777777" w:rsidR="008A710D" w:rsidRDefault="008A710D" w:rsidP="00610539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F22B" w14:textId="77777777" w:rsidR="008A710D" w:rsidRDefault="008A710D" w:rsidP="00194DA7"/>
        </w:tc>
      </w:tr>
      <w:tr w:rsidR="008A710D" w14:paraId="6864727D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294F99" w14:textId="77777777" w:rsidR="008A710D" w:rsidRDefault="008A710D" w:rsidP="00610539">
            <w:pPr>
              <w:ind w:left="709" w:hanging="709"/>
            </w:pPr>
            <w:r>
              <w:t>B11.3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DF7613" w14:textId="77777777" w:rsidR="008A710D" w:rsidRDefault="008A710D" w:rsidP="006815A2">
            <w:pPr>
              <w:tabs>
                <w:tab w:val="left" w:pos="2510"/>
              </w:tabs>
            </w:pPr>
            <w:r>
              <w:t>Transport</w:t>
            </w:r>
          </w:p>
          <w:p w14:paraId="3BC19A68" w14:textId="77777777" w:rsidR="008A710D" w:rsidRDefault="008A710D" w:rsidP="006815A2">
            <w:pPr>
              <w:tabs>
                <w:tab w:val="left" w:pos="2510"/>
              </w:tabs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6A04" w14:textId="77777777" w:rsidR="008A710D" w:rsidRDefault="008A710D" w:rsidP="00610539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D3F2" w14:textId="77777777" w:rsidR="008A710D" w:rsidRDefault="008A710D" w:rsidP="00194DA7"/>
        </w:tc>
      </w:tr>
      <w:tr w:rsidR="008A710D" w14:paraId="5C9C96E7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8913B4" w14:textId="77777777" w:rsidR="008A710D" w:rsidRDefault="008A710D" w:rsidP="00610539">
            <w:pPr>
              <w:ind w:left="709" w:hanging="709"/>
            </w:pPr>
            <w:r>
              <w:t>B11.4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C5C89D" w14:textId="77777777" w:rsidR="008A710D" w:rsidRDefault="008A710D" w:rsidP="006815A2">
            <w:pPr>
              <w:tabs>
                <w:tab w:val="left" w:pos="2510"/>
              </w:tabs>
            </w:pPr>
            <w:r>
              <w:t>Brandfara</w:t>
            </w:r>
          </w:p>
          <w:p w14:paraId="1FAE225A" w14:textId="77777777" w:rsidR="008A710D" w:rsidRDefault="008A710D" w:rsidP="006815A2">
            <w:pPr>
              <w:tabs>
                <w:tab w:val="left" w:pos="2510"/>
              </w:tabs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9F13" w14:textId="77777777" w:rsidR="008A710D" w:rsidRDefault="008A710D" w:rsidP="00610539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8794" w14:textId="77777777" w:rsidR="008A710D" w:rsidRDefault="008A710D" w:rsidP="00194DA7"/>
        </w:tc>
      </w:tr>
      <w:tr w:rsidR="008F4DF8" w14:paraId="2700A07E" w14:textId="77777777" w:rsidTr="008F4DF8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1C071" w14:textId="5CB63D4A" w:rsidR="008F4DF8" w:rsidRDefault="008F4DF8" w:rsidP="008F4DF8">
            <w:pPr>
              <w:pStyle w:val="Rubrik2"/>
            </w:pPr>
            <w:r w:rsidRPr="008F4DF8">
              <w:lastRenderedPageBreak/>
              <w:t>B12. Produktens toxicitet för människor</w:t>
            </w:r>
          </w:p>
        </w:tc>
      </w:tr>
      <w:tr w:rsidR="008A710D" w14:paraId="5342BCBB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668928" w14:textId="77777777" w:rsidR="008A710D" w:rsidRDefault="008A710D" w:rsidP="00B62F06">
            <w:pPr>
              <w:ind w:left="709" w:hanging="709"/>
            </w:pPr>
            <w:r>
              <w:t>B12.1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A88F36" w14:textId="77777777" w:rsidR="008A710D" w:rsidRDefault="008A710D" w:rsidP="001A78A7">
            <w:pPr>
              <w:tabs>
                <w:tab w:val="left" w:pos="2510"/>
              </w:tabs>
            </w:pPr>
            <w:r>
              <w:t>Effekter på människa</w:t>
            </w:r>
          </w:p>
          <w:p w14:paraId="5C8ACFA0" w14:textId="77777777" w:rsidR="008A710D" w:rsidRDefault="008A710D" w:rsidP="001A78A7">
            <w:pPr>
              <w:tabs>
                <w:tab w:val="left" w:pos="2510"/>
              </w:tabs>
            </w:pPr>
          </w:p>
          <w:p w14:paraId="544C1221" w14:textId="77777777" w:rsidR="008A710D" w:rsidRDefault="008A710D" w:rsidP="006815A2">
            <w:pPr>
              <w:pStyle w:val="Guidetext"/>
            </w:pPr>
            <w:r w:rsidRPr="00D04897">
              <w:t xml:space="preserve">Ange erfarenheter vunna under framställningen, vid yrkesmässig användning, förgiftningsfall eller </w:t>
            </w:r>
            <w:proofErr w:type="spellStart"/>
            <w:r w:rsidRPr="00D04897">
              <w:t>epidemilogiska</w:t>
            </w:r>
            <w:proofErr w:type="spellEnd"/>
            <w:r w:rsidRPr="00D04897">
              <w:t xml:space="preserve"> studier</w:t>
            </w:r>
          </w:p>
          <w:p w14:paraId="05605023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0184" w14:textId="77777777" w:rsidR="008A710D" w:rsidRDefault="008A710D" w:rsidP="00610539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04A4" w14:textId="77777777" w:rsidR="008A710D" w:rsidRDefault="008A710D" w:rsidP="00194DA7"/>
        </w:tc>
      </w:tr>
      <w:tr w:rsidR="008F4DF8" w14:paraId="7B937722" w14:textId="77777777" w:rsidTr="008F4DF8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5EA1E" w14:textId="01CD7B51" w:rsidR="008F4DF8" w:rsidRDefault="008F4DF8" w:rsidP="008F4DF8">
            <w:pPr>
              <w:pStyle w:val="Rubrik2"/>
            </w:pPr>
            <w:r w:rsidRPr="008F4DF8">
              <w:t>B13. Åtgärder vid förgiftning</w:t>
            </w:r>
          </w:p>
        </w:tc>
      </w:tr>
      <w:tr w:rsidR="008A710D" w14:paraId="27A24F88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AC4DA5" w14:textId="77777777" w:rsidR="008A710D" w:rsidRDefault="008A710D" w:rsidP="00B62F06">
            <w:pPr>
              <w:ind w:left="709" w:hanging="709"/>
            </w:pPr>
            <w:r>
              <w:t>B13.1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2B661E" w14:textId="77777777" w:rsidR="008A710D" w:rsidRDefault="008A710D" w:rsidP="001A78A7">
            <w:r>
              <w:t xml:space="preserve">Behandling och eventuellt motgift </w:t>
            </w:r>
            <w:r w:rsidRPr="00D04897">
              <w:t>vid förgiftning</w:t>
            </w:r>
          </w:p>
          <w:p w14:paraId="1EF96910" w14:textId="77777777" w:rsidR="008A710D" w:rsidRDefault="008A710D" w:rsidP="001A78A7"/>
          <w:p w14:paraId="61404E52" w14:textId="77777777" w:rsidR="008A710D" w:rsidRDefault="008A710D" w:rsidP="006815A2">
            <w:pPr>
              <w:pStyle w:val="Guidetext"/>
            </w:pPr>
            <w:r w:rsidRPr="00D04897">
              <w:t>Ange be</w:t>
            </w:r>
            <w:r>
              <w:t>handling och eventuellt motgift</w:t>
            </w:r>
          </w:p>
          <w:p w14:paraId="7B0992E0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9B94" w14:textId="77777777" w:rsidR="008A710D" w:rsidRDefault="008A710D" w:rsidP="00610539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4E82" w14:textId="77777777" w:rsidR="008A710D" w:rsidRDefault="008A710D" w:rsidP="00194DA7"/>
        </w:tc>
      </w:tr>
      <w:tr w:rsidR="008F4DF8" w14:paraId="0F6A66F0" w14:textId="77777777" w:rsidTr="008F4DF8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FED2C" w14:textId="770CE5F5" w:rsidR="008F4DF8" w:rsidRDefault="008F4DF8" w:rsidP="008F4DF8">
            <w:pPr>
              <w:pStyle w:val="Rubrik2"/>
            </w:pPr>
            <w:r w:rsidRPr="008F4DF8">
              <w:t>B14. Referenslista</w:t>
            </w:r>
          </w:p>
        </w:tc>
      </w:tr>
      <w:tr w:rsidR="008A710D" w14:paraId="6403B368" w14:textId="77777777" w:rsidTr="00C60D08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615D03" w14:textId="77777777" w:rsidR="008A710D" w:rsidRDefault="008A710D" w:rsidP="00B62F06">
            <w:pPr>
              <w:ind w:left="709" w:hanging="709"/>
            </w:pPr>
            <w:r>
              <w:t>B14.1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3A0B71" w14:textId="77777777" w:rsidR="008A710D" w:rsidRDefault="008A710D" w:rsidP="001A78A7">
            <w:pPr>
              <w:tabs>
                <w:tab w:val="left" w:pos="2510"/>
              </w:tabs>
            </w:pPr>
            <w:r>
              <w:t>Referenslista</w:t>
            </w:r>
          </w:p>
          <w:p w14:paraId="3DD5AF3D" w14:textId="77777777" w:rsidR="008A710D" w:rsidRDefault="008A710D" w:rsidP="001A78A7">
            <w:pPr>
              <w:tabs>
                <w:tab w:val="left" w:pos="2510"/>
              </w:tabs>
            </w:pPr>
          </w:p>
          <w:p w14:paraId="49B0920C" w14:textId="77777777" w:rsidR="008A710D" w:rsidRPr="00D04897" w:rsidRDefault="008A710D" w:rsidP="006815A2">
            <w:pPr>
              <w:pStyle w:val="Guidetext"/>
            </w:pPr>
            <w:r w:rsidRPr="00D04897">
              <w:t>Ange titel, författare, laboratorium och övrigt som underlättar identifiering av bifogat material.</w:t>
            </w:r>
          </w:p>
          <w:p w14:paraId="15DFBCDD" w14:textId="77777777" w:rsidR="008A710D" w:rsidRDefault="008A710D" w:rsidP="006815A2">
            <w:pPr>
              <w:pStyle w:val="Guidetext"/>
            </w:pPr>
            <w:r w:rsidRPr="00D04897">
              <w:t>Markera nyinkommet material vid ansökning om fortsatt godkännande</w:t>
            </w:r>
          </w:p>
          <w:p w14:paraId="435D3058" w14:textId="77777777" w:rsidR="008A710D" w:rsidRPr="00B86444" w:rsidRDefault="008A710D" w:rsidP="00B8644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7370" w14:textId="77777777" w:rsidR="008A710D" w:rsidRDefault="008A710D" w:rsidP="00610539"/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76DD" w14:textId="77777777" w:rsidR="008A710D" w:rsidRDefault="008A710D" w:rsidP="00194DA7"/>
        </w:tc>
      </w:tr>
    </w:tbl>
    <w:p w14:paraId="7D068753" w14:textId="77777777" w:rsidR="0067258D" w:rsidRDefault="0067258D"/>
    <w:p w14:paraId="7E828697" w14:textId="77777777" w:rsidR="00FA4608" w:rsidRDefault="00FA4608"/>
    <w:p w14:paraId="70725067" w14:textId="77777777" w:rsidR="0067258D" w:rsidRDefault="0067258D" w:rsidP="0067258D">
      <w:pPr>
        <w:pStyle w:val="Rubrik2"/>
      </w:pPr>
      <w:r>
        <w:t>Tabell B1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4039"/>
        <w:gridCol w:w="4424"/>
      </w:tblGrid>
      <w:tr w:rsidR="0067258D" w:rsidRPr="00A5144B" w14:paraId="07CCDDF9" w14:textId="77777777" w:rsidTr="00167FEB">
        <w:trPr>
          <w:tblHeader/>
        </w:trPr>
        <w:tc>
          <w:tcPr>
            <w:tcW w:w="550" w:type="pct"/>
            <w:shd w:val="clear" w:color="auto" w:fill="F2F2F2"/>
          </w:tcPr>
          <w:p w14:paraId="6C8381DE" w14:textId="77777777" w:rsidR="0067258D" w:rsidRPr="00A5144B" w:rsidRDefault="0067258D" w:rsidP="0067258D">
            <w:pPr>
              <w:rPr>
                <w:b/>
                <w:szCs w:val="20"/>
              </w:rPr>
            </w:pPr>
            <w:r w:rsidRPr="00A5144B">
              <w:rPr>
                <w:b/>
                <w:szCs w:val="20"/>
              </w:rPr>
              <w:t>GIFAP-</w:t>
            </w:r>
            <w:proofErr w:type="spellStart"/>
            <w:r w:rsidRPr="00A5144B">
              <w:rPr>
                <w:b/>
                <w:szCs w:val="20"/>
              </w:rPr>
              <w:t>code</w:t>
            </w:r>
            <w:proofErr w:type="spellEnd"/>
          </w:p>
        </w:tc>
        <w:tc>
          <w:tcPr>
            <w:tcW w:w="2124" w:type="pct"/>
            <w:shd w:val="clear" w:color="auto" w:fill="F2F2F2"/>
          </w:tcPr>
          <w:p w14:paraId="0C1A04A2" w14:textId="77777777" w:rsidR="0067258D" w:rsidRPr="00A5144B" w:rsidRDefault="0067258D" w:rsidP="0067258D">
            <w:pPr>
              <w:rPr>
                <w:b/>
                <w:szCs w:val="20"/>
              </w:rPr>
            </w:pPr>
            <w:proofErr w:type="spellStart"/>
            <w:r w:rsidRPr="00A5144B">
              <w:rPr>
                <w:b/>
                <w:szCs w:val="20"/>
              </w:rPr>
              <w:t>Formulation</w:t>
            </w:r>
            <w:proofErr w:type="spellEnd"/>
            <w:r w:rsidRPr="00A5144B">
              <w:rPr>
                <w:b/>
                <w:szCs w:val="20"/>
              </w:rPr>
              <w:t xml:space="preserve"> </w:t>
            </w:r>
          </w:p>
          <w:p w14:paraId="5D306C61" w14:textId="77777777" w:rsidR="0067258D" w:rsidRPr="00A5144B" w:rsidRDefault="0067258D" w:rsidP="0067258D">
            <w:pPr>
              <w:rPr>
                <w:b/>
                <w:szCs w:val="20"/>
              </w:rPr>
            </w:pPr>
            <w:r w:rsidRPr="00A5144B">
              <w:rPr>
                <w:b/>
                <w:szCs w:val="20"/>
              </w:rPr>
              <w:t>Swedish version</w:t>
            </w:r>
          </w:p>
        </w:tc>
        <w:tc>
          <w:tcPr>
            <w:tcW w:w="2326" w:type="pct"/>
            <w:shd w:val="clear" w:color="auto" w:fill="F2F2F2"/>
          </w:tcPr>
          <w:p w14:paraId="25BAA18D" w14:textId="77777777" w:rsidR="0067258D" w:rsidRPr="00A5144B" w:rsidRDefault="0067258D" w:rsidP="0067258D">
            <w:pPr>
              <w:rPr>
                <w:b/>
                <w:szCs w:val="20"/>
              </w:rPr>
            </w:pPr>
            <w:proofErr w:type="spellStart"/>
            <w:r w:rsidRPr="00A5144B">
              <w:rPr>
                <w:b/>
                <w:szCs w:val="20"/>
              </w:rPr>
              <w:t>Formulation</w:t>
            </w:r>
            <w:proofErr w:type="spellEnd"/>
            <w:r w:rsidRPr="00A5144B">
              <w:rPr>
                <w:b/>
                <w:szCs w:val="20"/>
              </w:rPr>
              <w:t xml:space="preserve"> </w:t>
            </w:r>
            <w:proofErr w:type="spellStart"/>
            <w:r w:rsidRPr="00A5144B">
              <w:rPr>
                <w:b/>
                <w:szCs w:val="20"/>
              </w:rPr>
              <w:t>type</w:t>
            </w:r>
            <w:proofErr w:type="spellEnd"/>
          </w:p>
          <w:p w14:paraId="03D46FAC" w14:textId="77777777" w:rsidR="0067258D" w:rsidRPr="00A5144B" w:rsidRDefault="0067258D" w:rsidP="0067258D">
            <w:pPr>
              <w:rPr>
                <w:b/>
                <w:szCs w:val="20"/>
              </w:rPr>
            </w:pPr>
            <w:r w:rsidRPr="00A5144B">
              <w:rPr>
                <w:b/>
                <w:szCs w:val="20"/>
              </w:rPr>
              <w:t xml:space="preserve">English version </w:t>
            </w:r>
          </w:p>
        </w:tc>
      </w:tr>
      <w:tr w:rsidR="0067258D" w:rsidRPr="00D04897" w14:paraId="6F5D964B" w14:textId="77777777" w:rsidTr="00167FEB">
        <w:tc>
          <w:tcPr>
            <w:tcW w:w="550" w:type="pct"/>
          </w:tcPr>
          <w:p w14:paraId="596C4DAE" w14:textId="77777777" w:rsidR="0067258D" w:rsidRPr="00D04897" w:rsidRDefault="0067258D" w:rsidP="0067258D">
            <w:r w:rsidRPr="00D04897">
              <w:t>AB</w:t>
            </w:r>
          </w:p>
        </w:tc>
        <w:tc>
          <w:tcPr>
            <w:tcW w:w="2124" w:type="pct"/>
          </w:tcPr>
          <w:p w14:paraId="2AECFD34" w14:textId="77777777" w:rsidR="0067258D" w:rsidRPr="00D04897" w:rsidRDefault="0067258D" w:rsidP="0067258D">
            <w:r w:rsidRPr="00D04897">
              <w:t>Sädesbete</w:t>
            </w:r>
          </w:p>
        </w:tc>
        <w:tc>
          <w:tcPr>
            <w:tcW w:w="2326" w:type="pct"/>
          </w:tcPr>
          <w:p w14:paraId="60BA8A6E" w14:textId="77777777" w:rsidR="0067258D" w:rsidRPr="00D04897" w:rsidRDefault="0067258D" w:rsidP="0067258D">
            <w:r w:rsidRPr="00D04897">
              <w:t xml:space="preserve">Grain </w:t>
            </w:r>
            <w:proofErr w:type="spellStart"/>
            <w:r w:rsidRPr="00D04897">
              <w:t>bait</w:t>
            </w:r>
            <w:proofErr w:type="spellEnd"/>
          </w:p>
        </w:tc>
      </w:tr>
      <w:tr w:rsidR="0067258D" w:rsidRPr="00D04897" w14:paraId="36F64914" w14:textId="77777777" w:rsidTr="00167FEB">
        <w:tc>
          <w:tcPr>
            <w:tcW w:w="550" w:type="pct"/>
          </w:tcPr>
          <w:p w14:paraId="745BB082" w14:textId="77777777" w:rsidR="0067258D" w:rsidRPr="00D04897" w:rsidRDefault="0067258D" w:rsidP="0067258D">
            <w:r w:rsidRPr="00D04897">
              <w:t>AE</w:t>
            </w:r>
          </w:p>
        </w:tc>
        <w:tc>
          <w:tcPr>
            <w:tcW w:w="2124" w:type="pct"/>
          </w:tcPr>
          <w:p w14:paraId="7C8F4F67" w14:textId="77777777" w:rsidR="0067258D" w:rsidRPr="00D04897" w:rsidRDefault="0067258D" w:rsidP="0067258D">
            <w:r w:rsidRPr="00D04897">
              <w:t>Aerosolbehållare</w:t>
            </w:r>
          </w:p>
        </w:tc>
        <w:tc>
          <w:tcPr>
            <w:tcW w:w="2326" w:type="pct"/>
          </w:tcPr>
          <w:p w14:paraId="20E61D14" w14:textId="77777777" w:rsidR="0067258D" w:rsidRPr="00D04897" w:rsidRDefault="0067258D" w:rsidP="0067258D">
            <w:r w:rsidRPr="00D04897">
              <w:t>Aerosol dispenser</w:t>
            </w:r>
          </w:p>
        </w:tc>
      </w:tr>
      <w:tr w:rsidR="0067258D" w:rsidRPr="00C60D08" w14:paraId="53FA467F" w14:textId="77777777" w:rsidTr="00167FEB">
        <w:tc>
          <w:tcPr>
            <w:tcW w:w="550" w:type="pct"/>
          </w:tcPr>
          <w:p w14:paraId="215E62AD" w14:textId="77777777" w:rsidR="0067258D" w:rsidRPr="00D04897" w:rsidRDefault="0067258D" w:rsidP="0067258D">
            <w:r w:rsidRPr="00D04897">
              <w:t>AL</w:t>
            </w:r>
          </w:p>
        </w:tc>
        <w:tc>
          <w:tcPr>
            <w:tcW w:w="2124" w:type="pct"/>
          </w:tcPr>
          <w:p w14:paraId="3CFC5B98" w14:textId="77777777" w:rsidR="0067258D" w:rsidRPr="00D04897" w:rsidRDefault="0067258D" w:rsidP="0067258D">
            <w:r w:rsidRPr="00D04897">
              <w:t>Andra vätskor att brukas outspädda</w:t>
            </w:r>
          </w:p>
        </w:tc>
        <w:tc>
          <w:tcPr>
            <w:tcW w:w="2326" w:type="pct"/>
          </w:tcPr>
          <w:p w14:paraId="38529A67" w14:textId="77777777" w:rsidR="0067258D" w:rsidRPr="00D62F1D" w:rsidRDefault="0067258D" w:rsidP="0067258D">
            <w:pPr>
              <w:rPr>
                <w:lang w:val="en-US"/>
              </w:rPr>
            </w:pPr>
            <w:r w:rsidRPr="00D62F1D">
              <w:rPr>
                <w:lang w:val="en-US"/>
              </w:rPr>
              <w:t>Other liquids to be applied undiluted</w:t>
            </w:r>
          </w:p>
        </w:tc>
      </w:tr>
      <w:tr w:rsidR="0067258D" w:rsidRPr="00D04897" w14:paraId="78F46EED" w14:textId="77777777" w:rsidTr="00167FEB">
        <w:tc>
          <w:tcPr>
            <w:tcW w:w="550" w:type="pct"/>
          </w:tcPr>
          <w:p w14:paraId="436F5140" w14:textId="77777777" w:rsidR="0067258D" w:rsidRPr="00D04897" w:rsidRDefault="0067258D" w:rsidP="0067258D">
            <w:r w:rsidRPr="00D04897">
              <w:t>AP</w:t>
            </w:r>
          </w:p>
        </w:tc>
        <w:tc>
          <w:tcPr>
            <w:tcW w:w="2124" w:type="pct"/>
          </w:tcPr>
          <w:p w14:paraId="208CD94C" w14:textId="77777777" w:rsidR="0067258D" w:rsidRPr="00D04897" w:rsidRDefault="0067258D" w:rsidP="0067258D">
            <w:r w:rsidRPr="00D04897">
              <w:t>Övrigt pulver</w:t>
            </w:r>
          </w:p>
        </w:tc>
        <w:tc>
          <w:tcPr>
            <w:tcW w:w="2326" w:type="pct"/>
          </w:tcPr>
          <w:p w14:paraId="5678F24E" w14:textId="77777777" w:rsidR="0067258D" w:rsidRPr="00D04897" w:rsidRDefault="0067258D" w:rsidP="0067258D">
            <w:proofErr w:type="spellStart"/>
            <w:r w:rsidRPr="00D04897">
              <w:t>Other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powder</w:t>
            </w:r>
            <w:proofErr w:type="spellEnd"/>
          </w:p>
        </w:tc>
      </w:tr>
      <w:tr w:rsidR="0067258D" w:rsidRPr="00D04897" w14:paraId="3ECA5E9B" w14:textId="77777777" w:rsidTr="00167FEB">
        <w:tc>
          <w:tcPr>
            <w:tcW w:w="550" w:type="pct"/>
          </w:tcPr>
          <w:p w14:paraId="54507D12" w14:textId="77777777" w:rsidR="0067258D" w:rsidRPr="00D04897" w:rsidRDefault="0067258D" w:rsidP="0067258D">
            <w:r w:rsidRPr="00D04897">
              <w:t>BB</w:t>
            </w:r>
          </w:p>
        </w:tc>
        <w:tc>
          <w:tcPr>
            <w:tcW w:w="2124" w:type="pct"/>
          </w:tcPr>
          <w:p w14:paraId="2EDB08DC" w14:textId="77777777" w:rsidR="0067258D" w:rsidRPr="00D04897" w:rsidRDefault="0067258D" w:rsidP="0067258D">
            <w:r w:rsidRPr="00D04897">
              <w:t>Blockbete</w:t>
            </w:r>
          </w:p>
        </w:tc>
        <w:tc>
          <w:tcPr>
            <w:tcW w:w="2326" w:type="pct"/>
          </w:tcPr>
          <w:p w14:paraId="23EFBA4A" w14:textId="77777777" w:rsidR="0067258D" w:rsidRPr="00D04897" w:rsidRDefault="0067258D" w:rsidP="0067258D">
            <w:r w:rsidRPr="00D04897">
              <w:t xml:space="preserve">Block </w:t>
            </w:r>
            <w:proofErr w:type="spellStart"/>
            <w:r w:rsidRPr="00D04897">
              <w:t>baits</w:t>
            </w:r>
            <w:proofErr w:type="spellEnd"/>
          </w:p>
        </w:tc>
      </w:tr>
      <w:tr w:rsidR="0067258D" w:rsidRPr="00D04897" w14:paraId="6F0ED6BF" w14:textId="77777777" w:rsidTr="00167FEB">
        <w:tc>
          <w:tcPr>
            <w:tcW w:w="550" w:type="pct"/>
          </w:tcPr>
          <w:p w14:paraId="749C4336" w14:textId="77777777" w:rsidR="0067258D" w:rsidRPr="00D04897" w:rsidRDefault="0067258D" w:rsidP="0067258D">
            <w:r w:rsidRPr="00D04897">
              <w:t>BR</w:t>
            </w:r>
          </w:p>
        </w:tc>
        <w:tc>
          <w:tcPr>
            <w:tcW w:w="2124" w:type="pct"/>
          </w:tcPr>
          <w:p w14:paraId="29CB65D4" w14:textId="77777777" w:rsidR="0067258D" w:rsidRPr="00D04897" w:rsidRDefault="0067258D" w:rsidP="0067258D">
            <w:r w:rsidRPr="00D04897">
              <w:t>Brikett</w:t>
            </w:r>
          </w:p>
        </w:tc>
        <w:tc>
          <w:tcPr>
            <w:tcW w:w="2326" w:type="pct"/>
          </w:tcPr>
          <w:p w14:paraId="7B0E4F8D" w14:textId="77777777" w:rsidR="0067258D" w:rsidRPr="00D04897" w:rsidRDefault="0067258D" w:rsidP="0067258D">
            <w:proofErr w:type="spellStart"/>
            <w:r w:rsidRPr="00D04897">
              <w:t>Briquette</w:t>
            </w:r>
            <w:proofErr w:type="spellEnd"/>
          </w:p>
        </w:tc>
      </w:tr>
      <w:tr w:rsidR="0067258D" w:rsidRPr="00D04897" w14:paraId="0160B593" w14:textId="77777777" w:rsidTr="00167FEB">
        <w:tc>
          <w:tcPr>
            <w:tcW w:w="550" w:type="pct"/>
          </w:tcPr>
          <w:p w14:paraId="27514769" w14:textId="77777777" w:rsidR="0067258D" w:rsidRPr="00D04897" w:rsidRDefault="0067258D" w:rsidP="0067258D">
            <w:r w:rsidRPr="00D04897">
              <w:t>CB</w:t>
            </w:r>
          </w:p>
        </w:tc>
        <w:tc>
          <w:tcPr>
            <w:tcW w:w="2124" w:type="pct"/>
          </w:tcPr>
          <w:p w14:paraId="742D61E1" w14:textId="77777777" w:rsidR="0067258D" w:rsidRPr="00D04897" w:rsidRDefault="0067258D" w:rsidP="0067258D">
            <w:proofErr w:type="spellStart"/>
            <w:r w:rsidRPr="00D04897">
              <w:t>Betekoncentrat</w:t>
            </w:r>
            <w:proofErr w:type="spellEnd"/>
          </w:p>
        </w:tc>
        <w:tc>
          <w:tcPr>
            <w:tcW w:w="2326" w:type="pct"/>
          </w:tcPr>
          <w:p w14:paraId="0C10F3AC" w14:textId="77777777" w:rsidR="0067258D" w:rsidRPr="00D04897" w:rsidRDefault="0067258D" w:rsidP="0067258D">
            <w:proofErr w:type="spellStart"/>
            <w:r w:rsidRPr="00D04897">
              <w:t>Bait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concentrate</w:t>
            </w:r>
            <w:proofErr w:type="spellEnd"/>
          </w:p>
        </w:tc>
      </w:tr>
      <w:tr w:rsidR="0067258D" w:rsidRPr="00D04897" w14:paraId="69F27D66" w14:textId="77777777" w:rsidTr="00167FEB">
        <w:tc>
          <w:tcPr>
            <w:tcW w:w="550" w:type="pct"/>
          </w:tcPr>
          <w:p w14:paraId="762282B2" w14:textId="77777777" w:rsidR="0067258D" w:rsidRPr="00D04897" w:rsidRDefault="0067258D" w:rsidP="0067258D">
            <w:r w:rsidRPr="00D04897">
              <w:t>CG</w:t>
            </w:r>
          </w:p>
        </w:tc>
        <w:tc>
          <w:tcPr>
            <w:tcW w:w="2124" w:type="pct"/>
          </w:tcPr>
          <w:p w14:paraId="24FCCCA5" w14:textId="77777777" w:rsidR="0067258D" w:rsidRPr="00D04897" w:rsidRDefault="0067258D" w:rsidP="0067258D">
            <w:r w:rsidRPr="00D04897">
              <w:t>Inkapslat granulat</w:t>
            </w:r>
          </w:p>
        </w:tc>
        <w:tc>
          <w:tcPr>
            <w:tcW w:w="2326" w:type="pct"/>
          </w:tcPr>
          <w:p w14:paraId="11439D34" w14:textId="77777777" w:rsidR="0067258D" w:rsidRPr="00D04897" w:rsidRDefault="0067258D" w:rsidP="0067258D">
            <w:proofErr w:type="spellStart"/>
            <w:r w:rsidRPr="00D04897">
              <w:t>Encapsulated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granule</w:t>
            </w:r>
            <w:proofErr w:type="spellEnd"/>
          </w:p>
        </w:tc>
      </w:tr>
      <w:tr w:rsidR="0067258D" w:rsidRPr="00D04897" w14:paraId="2CFBC05D" w14:textId="77777777" w:rsidTr="00167FEB">
        <w:tc>
          <w:tcPr>
            <w:tcW w:w="550" w:type="pct"/>
          </w:tcPr>
          <w:p w14:paraId="16C1A406" w14:textId="77777777" w:rsidR="0067258D" w:rsidRPr="00D04897" w:rsidRDefault="0067258D" w:rsidP="0067258D">
            <w:r w:rsidRPr="00D04897">
              <w:t>CS</w:t>
            </w:r>
          </w:p>
        </w:tc>
        <w:tc>
          <w:tcPr>
            <w:tcW w:w="2124" w:type="pct"/>
          </w:tcPr>
          <w:p w14:paraId="1DBE3839" w14:textId="77777777" w:rsidR="0067258D" w:rsidRPr="00D04897" w:rsidRDefault="0067258D" w:rsidP="0067258D">
            <w:r w:rsidRPr="00D04897">
              <w:t>Kapselsuspension</w:t>
            </w:r>
          </w:p>
        </w:tc>
        <w:tc>
          <w:tcPr>
            <w:tcW w:w="2326" w:type="pct"/>
          </w:tcPr>
          <w:p w14:paraId="257FA578" w14:textId="77777777" w:rsidR="0067258D" w:rsidRPr="00D04897" w:rsidRDefault="0067258D" w:rsidP="0067258D">
            <w:proofErr w:type="spellStart"/>
            <w:r w:rsidRPr="00D04897">
              <w:t>Capsule</w:t>
            </w:r>
            <w:proofErr w:type="spellEnd"/>
            <w:r w:rsidRPr="00D04897">
              <w:t xml:space="preserve"> suspension</w:t>
            </w:r>
          </w:p>
        </w:tc>
      </w:tr>
      <w:tr w:rsidR="0067258D" w:rsidRPr="00D04897" w14:paraId="7B33D36D" w14:textId="77777777" w:rsidTr="00167FEB">
        <w:tc>
          <w:tcPr>
            <w:tcW w:w="550" w:type="pct"/>
          </w:tcPr>
          <w:p w14:paraId="510F8C79" w14:textId="77777777" w:rsidR="0067258D" w:rsidRPr="00D04897" w:rsidRDefault="0067258D" w:rsidP="0067258D">
            <w:r w:rsidRPr="00D04897">
              <w:t>DC</w:t>
            </w:r>
          </w:p>
        </w:tc>
        <w:tc>
          <w:tcPr>
            <w:tcW w:w="2124" w:type="pct"/>
          </w:tcPr>
          <w:p w14:paraId="5C8CCBE2" w14:textId="77777777" w:rsidR="0067258D" w:rsidRPr="00D04897" w:rsidRDefault="0067258D" w:rsidP="0067258D">
            <w:proofErr w:type="spellStart"/>
            <w:r w:rsidRPr="00D04897">
              <w:t>Dispergerbart</w:t>
            </w:r>
            <w:proofErr w:type="spellEnd"/>
            <w:r w:rsidRPr="00D04897">
              <w:t xml:space="preserve"> koncentrat</w:t>
            </w:r>
          </w:p>
        </w:tc>
        <w:tc>
          <w:tcPr>
            <w:tcW w:w="2326" w:type="pct"/>
          </w:tcPr>
          <w:p w14:paraId="20767359" w14:textId="77777777" w:rsidR="0067258D" w:rsidRPr="00D04897" w:rsidRDefault="0067258D" w:rsidP="0067258D">
            <w:proofErr w:type="spellStart"/>
            <w:r w:rsidRPr="00D04897">
              <w:t>Dispersible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concentrate</w:t>
            </w:r>
            <w:proofErr w:type="spellEnd"/>
          </w:p>
        </w:tc>
      </w:tr>
      <w:tr w:rsidR="0067258D" w:rsidRPr="00D04897" w14:paraId="4E48EC80" w14:textId="77777777" w:rsidTr="00167FEB">
        <w:tc>
          <w:tcPr>
            <w:tcW w:w="550" w:type="pct"/>
          </w:tcPr>
          <w:p w14:paraId="0E430259" w14:textId="77777777" w:rsidR="0067258D" w:rsidRPr="00D04897" w:rsidRDefault="0067258D" w:rsidP="0067258D">
            <w:r w:rsidRPr="00D04897">
              <w:t>DP</w:t>
            </w:r>
          </w:p>
        </w:tc>
        <w:tc>
          <w:tcPr>
            <w:tcW w:w="2124" w:type="pct"/>
          </w:tcPr>
          <w:p w14:paraId="3BBDCCA6" w14:textId="77777777" w:rsidR="0067258D" w:rsidRPr="00D04897" w:rsidRDefault="0067258D" w:rsidP="0067258D">
            <w:r w:rsidRPr="00D04897">
              <w:t>Puder</w:t>
            </w:r>
          </w:p>
        </w:tc>
        <w:tc>
          <w:tcPr>
            <w:tcW w:w="2326" w:type="pct"/>
          </w:tcPr>
          <w:p w14:paraId="7B60DE9B" w14:textId="77777777" w:rsidR="0067258D" w:rsidRPr="00D04897" w:rsidRDefault="0067258D" w:rsidP="0067258D">
            <w:r w:rsidRPr="00D04897">
              <w:t xml:space="preserve">Dustable </w:t>
            </w:r>
            <w:proofErr w:type="spellStart"/>
            <w:r w:rsidRPr="00D04897">
              <w:t>powder</w:t>
            </w:r>
            <w:proofErr w:type="spellEnd"/>
          </w:p>
        </w:tc>
      </w:tr>
      <w:tr w:rsidR="0067258D" w:rsidRPr="00C60D08" w14:paraId="1DDB39E4" w14:textId="77777777" w:rsidTr="00167FEB">
        <w:tc>
          <w:tcPr>
            <w:tcW w:w="550" w:type="pct"/>
          </w:tcPr>
          <w:p w14:paraId="5EA5BEA5" w14:textId="77777777" w:rsidR="0067258D" w:rsidRPr="00D04897" w:rsidRDefault="0067258D" w:rsidP="0067258D">
            <w:r w:rsidRPr="00D04897">
              <w:t>DS</w:t>
            </w:r>
          </w:p>
        </w:tc>
        <w:tc>
          <w:tcPr>
            <w:tcW w:w="2124" w:type="pct"/>
          </w:tcPr>
          <w:p w14:paraId="178F991C" w14:textId="77777777" w:rsidR="0067258D" w:rsidRPr="00D04897" w:rsidRDefault="0067258D" w:rsidP="0067258D">
            <w:r w:rsidRPr="00D04897">
              <w:t>Torrbetningspuder</w:t>
            </w:r>
          </w:p>
        </w:tc>
        <w:tc>
          <w:tcPr>
            <w:tcW w:w="2326" w:type="pct"/>
          </w:tcPr>
          <w:p w14:paraId="7AF1807D" w14:textId="77777777" w:rsidR="0067258D" w:rsidRPr="00D62F1D" w:rsidRDefault="0067258D" w:rsidP="0067258D">
            <w:pPr>
              <w:rPr>
                <w:lang w:val="en-US"/>
              </w:rPr>
            </w:pPr>
            <w:r w:rsidRPr="00D62F1D">
              <w:rPr>
                <w:lang w:val="en-US"/>
              </w:rPr>
              <w:t>Powder for dry seed treatment</w:t>
            </w:r>
          </w:p>
        </w:tc>
      </w:tr>
      <w:tr w:rsidR="0067258D" w:rsidRPr="00D04897" w14:paraId="16FE8B22" w14:textId="77777777" w:rsidTr="00167FEB">
        <w:tc>
          <w:tcPr>
            <w:tcW w:w="550" w:type="pct"/>
          </w:tcPr>
          <w:p w14:paraId="7E48AAAE" w14:textId="77777777" w:rsidR="0067258D" w:rsidRPr="00D04897" w:rsidRDefault="0067258D" w:rsidP="0067258D">
            <w:r w:rsidRPr="00D04897">
              <w:t>EC</w:t>
            </w:r>
          </w:p>
        </w:tc>
        <w:tc>
          <w:tcPr>
            <w:tcW w:w="2124" w:type="pct"/>
          </w:tcPr>
          <w:p w14:paraId="44C8C0A8" w14:textId="77777777" w:rsidR="0067258D" w:rsidRPr="00D04897" w:rsidRDefault="0067258D" w:rsidP="0067258D">
            <w:r w:rsidRPr="00D04897">
              <w:t>Emulsionskoncentrat</w:t>
            </w:r>
          </w:p>
        </w:tc>
        <w:tc>
          <w:tcPr>
            <w:tcW w:w="2326" w:type="pct"/>
          </w:tcPr>
          <w:p w14:paraId="6493D927" w14:textId="77777777" w:rsidR="0067258D" w:rsidRPr="00D04897" w:rsidRDefault="0067258D" w:rsidP="0067258D">
            <w:proofErr w:type="spellStart"/>
            <w:r w:rsidRPr="00D04897">
              <w:t>Emulsifiable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concentrate</w:t>
            </w:r>
            <w:proofErr w:type="spellEnd"/>
          </w:p>
        </w:tc>
      </w:tr>
      <w:tr w:rsidR="0067258D" w:rsidRPr="00D04897" w14:paraId="4C409AA0" w14:textId="77777777" w:rsidTr="00167FEB">
        <w:tc>
          <w:tcPr>
            <w:tcW w:w="550" w:type="pct"/>
          </w:tcPr>
          <w:p w14:paraId="3E2C4249" w14:textId="77777777" w:rsidR="0067258D" w:rsidRPr="00D04897" w:rsidRDefault="0067258D" w:rsidP="0067258D">
            <w:r w:rsidRPr="00D04897">
              <w:t>ED</w:t>
            </w:r>
          </w:p>
        </w:tc>
        <w:tc>
          <w:tcPr>
            <w:tcW w:w="2124" w:type="pct"/>
          </w:tcPr>
          <w:p w14:paraId="42F7C76E" w14:textId="77777777" w:rsidR="0067258D" w:rsidRPr="00D04897" w:rsidRDefault="0067258D" w:rsidP="0067258D">
            <w:r w:rsidRPr="00D04897">
              <w:t>Vätska för elektrostatisk sprutning</w:t>
            </w:r>
          </w:p>
        </w:tc>
        <w:tc>
          <w:tcPr>
            <w:tcW w:w="2326" w:type="pct"/>
          </w:tcPr>
          <w:p w14:paraId="36AAA9CB" w14:textId="77777777" w:rsidR="0067258D" w:rsidRPr="00D04897" w:rsidRDefault="0067258D" w:rsidP="0067258D">
            <w:proofErr w:type="spellStart"/>
            <w:r w:rsidRPr="00D04897">
              <w:t>Electrochargeable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liquid</w:t>
            </w:r>
            <w:proofErr w:type="spellEnd"/>
          </w:p>
        </w:tc>
      </w:tr>
      <w:tr w:rsidR="0067258D" w:rsidRPr="00D04897" w14:paraId="0FAEBB91" w14:textId="77777777" w:rsidTr="00167FEB">
        <w:tc>
          <w:tcPr>
            <w:tcW w:w="550" w:type="pct"/>
          </w:tcPr>
          <w:p w14:paraId="6578C9B5" w14:textId="77777777" w:rsidR="0067258D" w:rsidRPr="00D04897" w:rsidRDefault="0067258D" w:rsidP="0067258D">
            <w:r w:rsidRPr="00D04897">
              <w:t>EO</w:t>
            </w:r>
          </w:p>
        </w:tc>
        <w:tc>
          <w:tcPr>
            <w:tcW w:w="2124" w:type="pct"/>
          </w:tcPr>
          <w:p w14:paraId="65DF1FEF" w14:textId="77777777" w:rsidR="0067258D" w:rsidRPr="00D04897" w:rsidRDefault="0067258D" w:rsidP="0067258D">
            <w:r w:rsidRPr="00D04897">
              <w:t>Emulsion, vatten i olja</w:t>
            </w:r>
          </w:p>
        </w:tc>
        <w:tc>
          <w:tcPr>
            <w:tcW w:w="2326" w:type="pct"/>
          </w:tcPr>
          <w:p w14:paraId="3BD90557" w14:textId="77777777" w:rsidR="0067258D" w:rsidRPr="00D04897" w:rsidRDefault="0067258D" w:rsidP="0067258D">
            <w:r w:rsidRPr="00D04897">
              <w:t xml:space="preserve">Emulsion, </w:t>
            </w:r>
            <w:proofErr w:type="spellStart"/>
            <w:r w:rsidRPr="00D04897">
              <w:t>water</w:t>
            </w:r>
            <w:proofErr w:type="spellEnd"/>
            <w:r w:rsidRPr="00D04897">
              <w:t xml:space="preserve"> in </w:t>
            </w:r>
            <w:proofErr w:type="spellStart"/>
            <w:r w:rsidRPr="00D04897">
              <w:t>oil</w:t>
            </w:r>
            <w:proofErr w:type="spellEnd"/>
          </w:p>
        </w:tc>
      </w:tr>
      <w:tr w:rsidR="0067258D" w:rsidRPr="00D04897" w14:paraId="257F69D3" w14:textId="77777777" w:rsidTr="00167FEB">
        <w:tc>
          <w:tcPr>
            <w:tcW w:w="550" w:type="pct"/>
          </w:tcPr>
          <w:p w14:paraId="3D5E5ECD" w14:textId="77777777" w:rsidR="0067258D" w:rsidRPr="00D04897" w:rsidRDefault="0067258D" w:rsidP="0067258D">
            <w:r w:rsidRPr="00D04897">
              <w:t>ES</w:t>
            </w:r>
          </w:p>
        </w:tc>
        <w:tc>
          <w:tcPr>
            <w:tcW w:w="2124" w:type="pct"/>
          </w:tcPr>
          <w:p w14:paraId="6867AFFE" w14:textId="77777777" w:rsidR="0067258D" w:rsidRPr="00D04897" w:rsidRDefault="0067258D" w:rsidP="0067258D">
            <w:r w:rsidRPr="00D04897">
              <w:t>Emulsion för betning</w:t>
            </w:r>
          </w:p>
        </w:tc>
        <w:tc>
          <w:tcPr>
            <w:tcW w:w="2326" w:type="pct"/>
          </w:tcPr>
          <w:p w14:paraId="6CD79516" w14:textId="77777777" w:rsidR="0067258D" w:rsidRPr="00D04897" w:rsidRDefault="0067258D" w:rsidP="0067258D">
            <w:r w:rsidRPr="00D04897">
              <w:t xml:space="preserve">Emulsion for </w:t>
            </w:r>
            <w:proofErr w:type="spellStart"/>
            <w:r w:rsidRPr="00D04897">
              <w:t>seed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treatment</w:t>
            </w:r>
            <w:proofErr w:type="spellEnd"/>
          </w:p>
        </w:tc>
      </w:tr>
      <w:tr w:rsidR="0067258D" w:rsidRPr="00D04897" w14:paraId="4DDE5751" w14:textId="77777777" w:rsidTr="00167FEB">
        <w:tc>
          <w:tcPr>
            <w:tcW w:w="550" w:type="pct"/>
          </w:tcPr>
          <w:p w14:paraId="240B8ECF" w14:textId="77777777" w:rsidR="0067258D" w:rsidRPr="00D04897" w:rsidRDefault="0067258D" w:rsidP="0067258D">
            <w:r w:rsidRPr="00D04897">
              <w:t>EW</w:t>
            </w:r>
          </w:p>
        </w:tc>
        <w:tc>
          <w:tcPr>
            <w:tcW w:w="2124" w:type="pct"/>
          </w:tcPr>
          <w:p w14:paraId="6A7255CA" w14:textId="77777777" w:rsidR="0067258D" w:rsidRPr="00D04897" w:rsidRDefault="0067258D" w:rsidP="0067258D">
            <w:r w:rsidRPr="00D04897">
              <w:t>Emulsion, olja i vatten</w:t>
            </w:r>
          </w:p>
        </w:tc>
        <w:tc>
          <w:tcPr>
            <w:tcW w:w="2326" w:type="pct"/>
          </w:tcPr>
          <w:p w14:paraId="3F52283C" w14:textId="77777777" w:rsidR="0067258D" w:rsidRPr="00D04897" w:rsidRDefault="0067258D" w:rsidP="0067258D">
            <w:r w:rsidRPr="00D04897">
              <w:t xml:space="preserve">Emulsion, </w:t>
            </w:r>
            <w:proofErr w:type="spellStart"/>
            <w:r w:rsidRPr="00D04897">
              <w:t>oil</w:t>
            </w:r>
            <w:proofErr w:type="spellEnd"/>
            <w:r w:rsidRPr="00D04897">
              <w:t xml:space="preserve"> in </w:t>
            </w:r>
            <w:proofErr w:type="spellStart"/>
            <w:r w:rsidRPr="00D04897">
              <w:t>water</w:t>
            </w:r>
            <w:proofErr w:type="spellEnd"/>
          </w:p>
        </w:tc>
      </w:tr>
      <w:tr w:rsidR="0067258D" w:rsidRPr="00D04897" w14:paraId="597D95D0" w14:textId="77777777" w:rsidTr="00167FEB">
        <w:tc>
          <w:tcPr>
            <w:tcW w:w="550" w:type="pct"/>
          </w:tcPr>
          <w:p w14:paraId="65C8B03D" w14:textId="77777777" w:rsidR="0067258D" w:rsidRPr="00D04897" w:rsidRDefault="0067258D" w:rsidP="0067258D">
            <w:r w:rsidRPr="00D04897">
              <w:t>FD</w:t>
            </w:r>
          </w:p>
        </w:tc>
        <w:tc>
          <w:tcPr>
            <w:tcW w:w="2124" w:type="pct"/>
          </w:tcPr>
          <w:p w14:paraId="5F1E10FD" w14:textId="77777777" w:rsidR="0067258D" w:rsidRPr="00D04897" w:rsidRDefault="0067258D" w:rsidP="0067258D">
            <w:proofErr w:type="spellStart"/>
            <w:r w:rsidRPr="00D04897">
              <w:t>Rökdosa</w:t>
            </w:r>
            <w:proofErr w:type="spellEnd"/>
          </w:p>
        </w:tc>
        <w:tc>
          <w:tcPr>
            <w:tcW w:w="2326" w:type="pct"/>
          </w:tcPr>
          <w:p w14:paraId="1F7EAB47" w14:textId="77777777" w:rsidR="0067258D" w:rsidRPr="00D04897" w:rsidRDefault="0067258D" w:rsidP="0067258D">
            <w:proofErr w:type="spellStart"/>
            <w:r w:rsidRPr="00D04897">
              <w:t>Smoke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tin</w:t>
            </w:r>
            <w:proofErr w:type="spellEnd"/>
          </w:p>
        </w:tc>
      </w:tr>
      <w:tr w:rsidR="0067258D" w:rsidRPr="00D04897" w14:paraId="73F9CE60" w14:textId="77777777" w:rsidTr="00167FEB">
        <w:tc>
          <w:tcPr>
            <w:tcW w:w="550" w:type="pct"/>
          </w:tcPr>
          <w:p w14:paraId="41E9304B" w14:textId="77777777" w:rsidR="0067258D" w:rsidRPr="00D04897" w:rsidRDefault="0067258D" w:rsidP="0067258D">
            <w:r w:rsidRPr="00D04897">
              <w:t>FG</w:t>
            </w:r>
          </w:p>
        </w:tc>
        <w:tc>
          <w:tcPr>
            <w:tcW w:w="2124" w:type="pct"/>
          </w:tcPr>
          <w:p w14:paraId="29EE7E05" w14:textId="77777777" w:rsidR="0067258D" w:rsidRPr="00D04897" w:rsidRDefault="0067258D" w:rsidP="0067258D">
            <w:r w:rsidRPr="00D04897">
              <w:t>Fingranulat</w:t>
            </w:r>
          </w:p>
        </w:tc>
        <w:tc>
          <w:tcPr>
            <w:tcW w:w="2326" w:type="pct"/>
          </w:tcPr>
          <w:p w14:paraId="3D655850" w14:textId="77777777" w:rsidR="0067258D" w:rsidRPr="00D04897" w:rsidRDefault="0067258D" w:rsidP="0067258D">
            <w:r w:rsidRPr="00D04897">
              <w:t xml:space="preserve">Fine </w:t>
            </w:r>
            <w:proofErr w:type="spellStart"/>
            <w:r w:rsidRPr="00D04897">
              <w:t>granule</w:t>
            </w:r>
            <w:proofErr w:type="spellEnd"/>
          </w:p>
        </w:tc>
      </w:tr>
      <w:tr w:rsidR="0067258D" w:rsidRPr="00D04897" w14:paraId="09C5B099" w14:textId="77777777" w:rsidTr="00167FEB">
        <w:tc>
          <w:tcPr>
            <w:tcW w:w="550" w:type="pct"/>
          </w:tcPr>
          <w:p w14:paraId="516F267F" w14:textId="77777777" w:rsidR="0067258D" w:rsidRPr="00D04897" w:rsidRDefault="0067258D" w:rsidP="0067258D">
            <w:r w:rsidRPr="00D04897">
              <w:t>FK</w:t>
            </w:r>
          </w:p>
        </w:tc>
        <w:tc>
          <w:tcPr>
            <w:tcW w:w="2124" w:type="pct"/>
          </w:tcPr>
          <w:p w14:paraId="3024A616" w14:textId="77777777" w:rsidR="0067258D" w:rsidRPr="00D04897" w:rsidRDefault="0067258D" w:rsidP="0067258D">
            <w:proofErr w:type="spellStart"/>
            <w:r w:rsidRPr="00D04897">
              <w:t>Rökljus</w:t>
            </w:r>
            <w:proofErr w:type="spellEnd"/>
          </w:p>
        </w:tc>
        <w:tc>
          <w:tcPr>
            <w:tcW w:w="2326" w:type="pct"/>
          </w:tcPr>
          <w:p w14:paraId="09046C91" w14:textId="77777777" w:rsidR="0067258D" w:rsidRPr="00D04897" w:rsidRDefault="0067258D" w:rsidP="0067258D">
            <w:proofErr w:type="spellStart"/>
            <w:r w:rsidRPr="00D04897">
              <w:t>Smoke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candle</w:t>
            </w:r>
            <w:proofErr w:type="spellEnd"/>
          </w:p>
        </w:tc>
      </w:tr>
      <w:tr w:rsidR="0067258D" w:rsidRPr="00D04897" w14:paraId="5C9250E8" w14:textId="77777777" w:rsidTr="00167FEB">
        <w:tc>
          <w:tcPr>
            <w:tcW w:w="550" w:type="pct"/>
          </w:tcPr>
          <w:p w14:paraId="0014A0B9" w14:textId="77777777" w:rsidR="0067258D" w:rsidRPr="00D04897" w:rsidRDefault="0067258D" w:rsidP="0067258D">
            <w:r w:rsidRPr="00D04897">
              <w:lastRenderedPageBreak/>
              <w:t>FP</w:t>
            </w:r>
          </w:p>
        </w:tc>
        <w:tc>
          <w:tcPr>
            <w:tcW w:w="2124" w:type="pct"/>
          </w:tcPr>
          <w:p w14:paraId="32668318" w14:textId="77777777" w:rsidR="0067258D" w:rsidRPr="00D04897" w:rsidRDefault="0067258D" w:rsidP="0067258D">
            <w:r w:rsidRPr="00D04897">
              <w:t>Rökpatron</w:t>
            </w:r>
          </w:p>
        </w:tc>
        <w:tc>
          <w:tcPr>
            <w:tcW w:w="2326" w:type="pct"/>
          </w:tcPr>
          <w:p w14:paraId="21BFF7CE" w14:textId="77777777" w:rsidR="0067258D" w:rsidRPr="00D04897" w:rsidRDefault="0067258D" w:rsidP="0067258D">
            <w:proofErr w:type="spellStart"/>
            <w:r w:rsidRPr="00D04897">
              <w:t>Smoke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cartridge</w:t>
            </w:r>
            <w:proofErr w:type="spellEnd"/>
          </w:p>
        </w:tc>
      </w:tr>
      <w:tr w:rsidR="0067258D" w:rsidRPr="00D04897" w14:paraId="210BDEAC" w14:textId="77777777" w:rsidTr="00167FEB">
        <w:tc>
          <w:tcPr>
            <w:tcW w:w="550" w:type="pct"/>
          </w:tcPr>
          <w:p w14:paraId="7436C186" w14:textId="77777777" w:rsidR="0067258D" w:rsidRPr="00D04897" w:rsidRDefault="0067258D" w:rsidP="0067258D">
            <w:r w:rsidRPr="00D04897">
              <w:t>FR</w:t>
            </w:r>
          </w:p>
        </w:tc>
        <w:tc>
          <w:tcPr>
            <w:tcW w:w="2124" w:type="pct"/>
          </w:tcPr>
          <w:p w14:paraId="73AB2B6F" w14:textId="77777777" w:rsidR="0067258D" w:rsidRPr="00D04897" w:rsidRDefault="0067258D" w:rsidP="0067258D">
            <w:proofErr w:type="spellStart"/>
            <w:r w:rsidRPr="00D04897">
              <w:t>Rökstav</w:t>
            </w:r>
            <w:proofErr w:type="spellEnd"/>
          </w:p>
        </w:tc>
        <w:tc>
          <w:tcPr>
            <w:tcW w:w="2326" w:type="pct"/>
          </w:tcPr>
          <w:p w14:paraId="08AE47F9" w14:textId="77777777" w:rsidR="0067258D" w:rsidRPr="00D04897" w:rsidRDefault="0067258D" w:rsidP="0067258D">
            <w:proofErr w:type="spellStart"/>
            <w:r w:rsidRPr="00D04897">
              <w:t>Smoke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rodlet</w:t>
            </w:r>
            <w:proofErr w:type="spellEnd"/>
          </w:p>
        </w:tc>
      </w:tr>
      <w:tr w:rsidR="0067258D" w:rsidRPr="00C60D08" w14:paraId="088B1450" w14:textId="77777777" w:rsidTr="00167FEB">
        <w:tc>
          <w:tcPr>
            <w:tcW w:w="550" w:type="pct"/>
          </w:tcPr>
          <w:p w14:paraId="5F6A1D56" w14:textId="77777777" w:rsidR="0067258D" w:rsidRPr="00D04897" w:rsidRDefault="0067258D" w:rsidP="0067258D">
            <w:r w:rsidRPr="00D04897">
              <w:t>FS</w:t>
            </w:r>
          </w:p>
        </w:tc>
        <w:tc>
          <w:tcPr>
            <w:tcW w:w="2124" w:type="pct"/>
          </w:tcPr>
          <w:p w14:paraId="04F45692" w14:textId="77777777" w:rsidR="0067258D" w:rsidRPr="00D04897" w:rsidRDefault="0067258D" w:rsidP="0067258D">
            <w:r w:rsidRPr="00D04897">
              <w:t xml:space="preserve">Suspension för </w:t>
            </w:r>
            <w:proofErr w:type="spellStart"/>
            <w:r w:rsidRPr="00D04897">
              <w:t>våtbetning</w:t>
            </w:r>
            <w:proofErr w:type="spellEnd"/>
          </w:p>
        </w:tc>
        <w:tc>
          <w:tcPr>
            <w:tcW w:w="2326" w:type="pct"/>
          </w:tcPr>
          <w:p w14:paraId="2CA9C8DA" w14:textId="77777777" w:rsidR="0067258D" w:rsidRPr="00D62F1D" w:rsidRDefault="0067258D" w:rsidP="0067258D">
            <w:pPr>
              <w:rPr>
                <w:lang w:val="en-US"/>
              </w:rPr>
            </w:pPr>
            <w:r w:rsidRPr="00D62F1D">
              <w:rPr>
                <w:lang w:val="en-US"/>
              </w:rPr>
              <w:t>Flowable concentrate for seed treatment</w:t>
            </w:r>
          </w:p>
        </w:tc>
      </w:tr>
      <w:tr w:rsidR="0067258D" w:rsidRPr="00D04897" w14:paraId="0B5D126E" w14:textId="77777777" w:rsidTr="00167FEB">
        <w:tc>
          <w:tcPr>
            <w:tcW w:w="550" w:type="pct"/>
          </w:tcPr>
          <w:p w14:paraId="5A96EE9E" w14:textId="77777777" w:rsidR="0067258D" w:rsidRPr="00D04897" w:rsidRDefault="0067258D" w:rsidP="0067258D">
            <w:r w:rsidRPr="00D04897">
              <w:t>FT</w:t>
            </w:r>
          </w:p>
        </w:tc>
        <w:tc>
          <w:tcPr>
            <w:tcW w:w="2124" w:type="pct"/>
          </w:tcPr>
          <w:p w14:paraId="6B4D0E05" w14:textId="77777777" w:rsidR="0067258D" w:rsidRPr="00D04897" w:rsidRDefault="0067258D" w:rsidP="0067258D">
            <w:r w:rsidRPr="00D04897">
              <w:t>Röktablett</w:t>
            </w:r>
          </w:p>
        </w:tc>
        <w:tc>
          <w:tcPr>
            <w:tcW w:w="2326" w:type="pct"/>
          </w:tcPr>
          <w:p w14:paraId="061FC1DE" w14:textId="77777777" w:rsidR="0067258D" w:rsidRPr="00D04897" w:rsidRDefault="0067258D" w:rsidP="0067258D">
            <w:proofErr w:type="spellStart"/>
            <w:r w:rsidRPr="00D04897">
              <w:t>Smoke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tablet</w:t>
            </w:r>
            <w:proofErr w:type="spellEnd"/>
          </w:p>
        </w:tc>
      </w:tr>
      <w:tr w:rsidR="0067258D" w:rsidRPr="00D04897" w14:paraId="2034248B" w14:textId="77777777" w:rsidTr="00167FEB">
        <w:tc>
          <w:tcPr>
            <w:tcW w:w="550" w:type="pct"/>
          </w:tcPr>
          <w:p w14:paraId="0C98C2F5" w14:textId="77777777" w:rsidR="0067258D" w:rsidRPr="00D04897" w:rsidRDefault="0067258D" w:rsidP="0067258D">
            <w:r w:rsidRPr="00D04897">
              <w:t>FU</w:t>
            </w:r>
          </w:p>
        </w:tc>
        <w:tc>
          <w:tcPr>
            <w:tcW w:w="2124" w:type="pct"/>
          </w:tcPr>
          <w:p w14:paraId="5B7BDEEF" w14:textId="77777777" w:rsidR="0067258D" w:rsidRPr="00D04897" w:rsidRDefault="0067258D" w:rsidP="0067258D">
            <w:r w:rsidRPr="00D04897">
              <w:t>Rökgenerator</w:t>
            </w:r>
          </w:p>
        </w:tc>
        <w:tc>
          <w:tcPr>
            <w:tcW w:w="2326" w:type="pct"/>
          </w:tcPr>
          <w:p w14:paraId="3A245DED" w14:textId="77777777" w:rsidR="0067258D" w:rsidRPr="00D04897" w:rsidRDefault="0067258D" w:rsidP="0067258D">
            <w:proofErr w:type="spellStart"/>
            <w:r w:rsidRPr="00D04897">
              <w:t>Smoke</w:t>
            </w:r>
            <w:proofErr w:type="spellEnd"/>
            <w:r w:rsidRPr="00D04897">
              <w:t xml:space="preserve"> generator</w:t>
            </w:r>
          </w:p>
        </w:tc>
      </w:tr>
      <w:tr w:rsidR="0067258D" w:rsidRPr="00D04897" w14:paraId="6877BCD3" w14:textId="77777777" w:rsidTr="00167FEB">
        <w:tc>
          <w:tcPr>
            <w:tcW w:w="550" w:type="pct"/>
          </w:tcPr>
          <w:p w14:paraId="0B6A9B00" w14:textId="77777777" w:rsidR="0067258D" w:rsidRPr="00D04897" w:rsidRDefault="0067258D" w:rsidP="0067258D">
            <w:r w:rsidRPr="00D04897">
              <w:t>FW</w:t>
            </w:r>
          </w:p>
        </w:tc>
        <w:tc>
          <w:tcPr>
            <w:tcW w:w="2124" w:type="pct"/>
          </w:tcPr>
          <w:p w14:paraId="13C912D0" w14:textId="77777777" w:rsidR="0067258D" w:rsidRPr="00D04897" w:rsidRDefault="0067258D" w:rsidP="0067258D">
            <w:r w:rsidRPr="00D04897">
              <w:t>Rökpellet</w:t>
            </w:r>
          </w:p>
        </w:tc>
        <w:tc>
          <w:tcPr>
            <w:tcW w:w="2326" w:type="pct"/>
          </w:tcPr>
          <w:p w14:paraId="23E377CD" w14:textId="77777777" w:rsidR="0067258D" w:rsidRPr="00D04897" w:rsidRDefault="0067258D" w:rsidP="0067258D">
            <w:proofErr w:type="spellStart"/>
            <w:r w:rsidRPr="00D04897">
              <w:t>Smoke</w:t>
            </w:r>
            <w:proofErr w:type="spellEnd"/>
            <w:r w:rsidRPr="00D04897">
              <w:t xml:space="preserve"> pellet </w:t>
            </w:r>
          </w:p>
        </w:tc>
      </w:tr>
      <w:tr w:rsidR="0067258D" w:rsidRPr="00D04897" w14:paraId="3D8507D5" w14:textId="77777777" w:rsidTr="00167FEB">
        <w:tc>
          <w:tcPr>
            <w:tcW w:w="550" w:type="pct"/>
          </w:tcPr>
          <w:p w14:paraId="5493E42F" w14:textId="77777777" w:rsidR="0067258D" w:rsidRPr="00D04897" w:rsidRDefault="0067258D" w:rsidP="0067258D">
            <w:r w:rsidRPr="00D04897">
              <w:t>GA</w:t>
            </w:r>
          </w:p>
        </w:tc>
        <w:tc>
          <w:tcPr>
            <w:tcW w:w="2124" w:type="pct"/>
          </w:tcPr>
          <w:p w14:paraId="48A5D0BD" w14:textId="77777777" w:rsidR="0067258D" w:rsidRPr="00D04897" w:rsidRDefault="0067258D" w:rsidP="0067258D">
            <w:r w:rsidRPr="00D04897">
              <w:t>Komprimerad gas</w:t>
            </w:r>
          </w:p>
        </w:tc>
        <w:tc>
          <w:tcPr>
            <w:tcW w:w="2326" w:type="pct"/>
          </w:tcPr>
          <w:p w14:paraId="1C45D18E" w14:textId="77777777" w:rsidR="0067258D" w:rsidRPr="00D04897" w:rsidRDefault="0067258D" w:rsidP="0067258D">
            <w:r w:rsidRPr="00D04897">
              <w:t>Gas</w:t>
            </w:r>
          </w:p>
        </w:tc>
      </w:tr>
      <w:tr w:rsidR="0067258D" w:rsidRPr="00D04897" w14:paraId="5798E837" w14:textId="77777777" w:rsidTr="00167FEB">
        <w:tc>
          <w:tcPr>
            <w:tcW w:w="550" w:type="pct"/>
          </w:tcPr>
          <w:p w14:paraId="338A48A7" w14:textId="77777777" w:rsidR="0067258D" w:rsidRPr="00D04897" w:rsidRDefault="0067258D" w:rsidP="0067258D">
            <w:r w:rsidRPr="00D04897">
              <w:t>GB</w:t>
            </w:r>
          </w:p>
        </w:tc>
        <w:tc>
          <w:tcPr>
            <w:tcW w:w="2124" w:type="pct"/>
          </w:tcPr>
          <w:p w14:paraId="5B11F314" w14:textId="77777777" w:rsidR="0067258D" w:rsidRPr="00D04897" w:rsidRDefault="0067258D" w:rsidP="0067258D">
            <w:r w:rsidRPr="00D04897">
              <w:t>Granulerat bete</w:t>
            </w:r>
          </w:p>
        </w:tc>
        <w:tc>
          <w:tcPr>
            <w:tcW w:w="2326" w:type="pct"/>
          </w:tcPr>
          <w:p w14:paraId="5AA719E2" w14:textId="77777777" w:rsidR="0067258D" w:rsidRPr="00D04897" w:rsidRDefault="0067258D" w:rsidP="0067258D">
            <w:proofErr w:type="spellStart"/>
            <w:r w:rsidRPr="00D04897">
              <w:t>Granular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bait</w:t>
            </w:r>
            <w:proofErr w:type="spellEnd"/>
          </w:p>
        </w:tc>
      </w:tr>
      <w:tr w:rsidR="0067258D" w:rsidRPr="00D04897" w14:paraId="39DAD0C4" w14:textId="77777777" w:rsidTr="00167FEB">
        <w:tc>
          <w:tcPr>
            <w:tcW w:w="550" w:type="pct"/>
          </w:tcPr>
          <w:p w14:paraId="20115C26" w14:textId="77777777" w:rsidR="0067258D" w:rsidRPr="00D04897" w:rsidRDefault="0067258D" w:rsidP="0067258D">
            <w:r w:rsidRPr="00D04897">
              <w:t>GE</w:t>
            </w:r>
          </w:p>
        </w:tc>
        <w:tc>
          <w:tcPr>
            <w:tcW w:w="2124" w:type="pct"/>
          </w:tcPr>
          <w:p w14:paraId="5508F34C" w14:textId="77777777" w:rsidR="0067258D" w:rsidRPr="00D04897" w:rsidRDefault="0067258D" w:rsidP="0067258D">
            <w:r w:rsidRPr="00D04897">
              <w:t>Gasutvecklande produkt</w:t>
            </w:r>
          </w:p>
        </w:tc>
        <w:tc>
          <w:tcPr>
            <w:tcW w:w="2326" w:type="pct"/>
          </w:tcPr>
          <w:p w14:paraId="536A8E1D" w14:textId="77777777" w:rsidR="0067258D" w:rsidRPr="00D04897" w:rsidRDefault="0067258D" w:rsidP="0067258D">
            <w:r w:rsidRPr="00D04897">
              <w:t xml:space="preserve">Gas generating </w:t>
            </w:r>
            <w:proofErr w:type="spellStart"/>
            <w:r w:rsidRPr="00D04897">
              <w:t>product</w:t>
            </w:r>
            <w:proofErr w:type="spellEnd"/>
          </w:p>
        </w:tc>
      </w:tr>
      <w:tr w:rsidR="0067258D" w:rsidRPr="00D04897" w14:paraId="04EEBE67" w14:textId="77777777" w:rsidTr="00167FEB">
        <w:tc>
          <w:tcPr>
            <w:tcW w:w="550" w:type="pct"/>
          </w:tcPr>
          <w:p w14:paraId="1A87CE11" w14:textId="77777777" w:rsidR="0067258D" w:rsidRPr="00D04897" w:rsidRDefault="0067258D" w:rsidP="0067258D">
            <w:r w:rsidRPr="00D04897">
              <w:t>GG</w:t>
            </w:r>
          </w:p>
        </w:tc>
        <w:tc>
          <w:tcPr>
            <w:tcW w:w="2124" w:type="pct"/>
          </w:tcPr>
          <w:p w14:paraId="66F91400" w14:textId="77777777" w:rsidR="0067258D" w:rsidRPr="00D04897" w:rsidRDefault="0067258D" w:rsidP="0067258D">
            <w:r w:rsidRPr="00D04897">
              <w:t>Makrogranulat</w:t>
            </w:r>
          </w:p>
        </w:tc>
        <w:tc>
          <w:tcPr>
            <w:tcW w:w="2326" w:type="pct"/>
          </w:tcPr>
          <w:p w14:paraId="7C813C2E" w14:textId="77777777" w:rsidR="0067258D" w:rsidRPr="00D04897" w:rsidRDefault="0067258D" w:rsidP="0067258D">
            <w:proofErr w:type="spellStart"/>
            <w:r w:rsidRPr="00D04897">
              <w:t>Macrogranule</w:t>
            </w:r>
            <w:proofErr w:type="spellEnd"/>
          </w:p>
        </w:tc>
      </w:tr>
      <w:tr w:rsidR="0067258D" w:rsidRPr="00D04897" w14:paraId="5F04A25B" w14:textId="77777777" w:rsidTr="00167FEB">
        <w:tc>
          <w:tcPr>
            <w:tcW w:w="550" w:type="pct"/>
          </w:tcPr>
          <w:p w14:paraId="560B3B7A" w14:textId="77777777" w:rsidR="0067258D" w:rsidRPr="00D04897" w:rsidRDefault="0067258D" w:rsidP="0067258D">
            <w:r w:rsidRPr="00D04897">
              <w:t>GL</w:t>
            </w:r>
          </w:p>
        </w:tc>
        <w:tc>
          <w:tcPr>
            <w:tcW w:w="2124" w:type="pct"/>
          </w:tcPr>
          <w:p w14:paraId="07F58ACB" w14:textId="77777777" w:rsidR="0067258D" w:rsidRPr="00D04897" w:rsidRDefault="0067258D" w:rsidP="0067258D">
            <w:proofErr w:type="spellStart"/>
            <w:r w:rsidRPr="00D04897">
              <w:t>Emulgerbar</w:t>
            </w:r>
            <w:proofErr w:type="spellEnd"/>
            <w:r w:rsidRPr="00D04897">
              <w:t xml:space="preserve"> gel</w:t>
            </w:r>
          </w:p>
        </w:tc>
        <w:tc>
          <w:tcPr>
            <w:tcW w:w="2326" w:type="pct"/>
          </w:tcPr>
          <w:p w14:paraId="71DA4E8E" w14:textId="77777777" w:rsidR="0067258D" w:rsidRPr="00D04897" w:rsidRDefault="0067258D" w:rsidP="0067258D">
            <w:proofErr w:type="spellStart"/>
            <w:r w:rsidRPr="00D04897">
              <w:t>Emulsifiable</w:t>
            </w:r>
            <w:proofErr w:type="spellEnd"/>
            <w:r w:rsidRPr="00D04897">
              <w:t xml:space="preserve"> gel</w:t>
            </w:r>
          </w:p>
        </w:tc>
      </w:tr>
      <w:tr w:rsidR="0067258D" w:rsidRPr="00D04897" w14:paraId="3128B81F" w14:textId="77777777" w:rsidTr="00167FEB">
        <w:tc>
          <w:tcPr>
            <w:tcW w:w="550" w:type="pct"/>
          </w:tcPr>
          <w:p w14:paraId="4FD5782A" w14:textId="77777777" w:rsidR="0067258D" w:rsidRPr="00D04897" w:rsidRDefault="0067258D" w:rsidP="0067258D">
            <w:r w:rsidRPr="00D04897">
              <w:t>GP</w:t>
            </w:r>
          </w:p>
        </w:tc>
        <w:tc>
          <w:tcPr>
            <w:tcW w:w="2124" w:type="pct"/>
          </w:tcPr>
          <w:p w14:paraId="4B6FCDCE" w14:textId="77777777" w:rsidR="0067258D" w:rsidRPr="00D04897" w:rsidRDefault="0067258D" w:rsidP="0067258D">
            <w:r w:rsidRPr="00D04897">
              <w:t>Finpuder</w:t>
            </w:r>
          </w:p>
        </w:tc>
        <w:tc>
          <w:tcPr>
            <w:tcW w:w="2326" w:type="pct"/>
          </w:tcPr>
          <w:p w14:paraId="1B373CEB" w14:textId="77777777" w:rsidR="0067258D" w:rsidRPr="00D04897" w:rsidRDefault="0067258D" w:rsidP="0067258D">
            <w:r w:rsidRPr="00D04897">
              <w:t>Flo-dust</w:t>
            </w:r>
          </w:p>
        </w:tc>
      </w:tr>
      <w:tr w:rsidR="0067258D" w:rsidRPr="00D04897" w14:paraId="34714923" w14:textId="77777777" w:rsidTr="00167FEB">
        <w:tc>
          <w:tcPr>
            <w:tcW w:w="550" w:type="pct"/>
          </w:tcPr>
          <w:p w14:paraId="022C524F" w14:textId="77777777" w:rsidR="0067258D" w:rsidRPr="00D04897" w:rsidRDefault="0067258D" w:rsidP="0067258D">
            <w:r w:rsidRPr="00D04897">
              <w:t>GR</w:t>
            </w:r>
          </w:p>
        </w:tc>
        <w:tc>
          <w:tcPr>
            <w:tcW w:w="2124" w:type="pct"/>
          </w:tcPr>
          <w:p w14:paraId="795E5A64" w14:textId="77777777" w:rsidR="0067258D" w:rsidRPr="00D04897" w:rsidRDefault="0067258D" w:rsidP="0067258D">
            <w:r w:rsidRPr="00D04897">
              <w:t>Granulat</w:t>
            </w:r>
          </w:p>
        </w:tc>
        <w:tc>
          <w:tcPr>
            <w:tcW w:w="2326" w:type="pct"/>
          </w:tcPr>
          <w:p w14:paraId="33BEA94A" w14:textId="77777777" w:rsidR="0067258D" w:rsidRPr="00D04897" w:rsidRDefault="0067258D" w:rsidP="0067258D">
            <w:proofErr w:type="spellStart"/>
            <w:r w:rsidRPr="00D04897">
              <w:t>Granule</w:t>
            </w:r>
            <w:proofErr w:type="spellEnd"/>
          </w:p>
        </w:tc>
      </w:tr>
      <w:tr w:rsidR="0067258D" w:rsidRPr="00D04897" w14:paraId="1C6E439D" w14:textId="77777777" w:rsidTr="00167FEB">
        <w:tc>
          <w:tcPr>
            <w:tcW w:w="550" w:type="pct"/>
          </w:tcPr>
          <w:p w14:paraId="790F819A" w14:textId="77777777" w:rsidR="0067258D" w:rsidRPr="00D04897" w:rsidRDefault="0067258D" w:rsidP="0067258D">
            <w:r w:rsidRPr="00D04897">
              <w:t>GS</w:t>
            </w:r>
          </w:p>
        </w:tc>
        <w:tc>
          <w:tcPr>
            <w:tcW w:w="2124" w:type="pct"/>
          </w:tcPr>
          <w:p w14:paraId="62EBF27F" w14:textId="77777777" w:rsidR="0067258D" w:rsidRPr="00D04897" w:rsidRDefault="0067258D" w:rsidP="0067258D">
            <w:r w:rsidRPr="00D04897">
              <w:t>Oljepasta</w:t>
            </w:r>
          </w:p>
        </w:tc>
        <w:tc>
          <w:tcPr>
            <w:tcW w:w="2326" w:type="pct"/>
          </w:tcPr>
          <w:p w14:paraId="10C2CE3A" w14:textId="77777777" w:rsidR="0067258D" w:rsidRPr="00D04897" w:rsidRDefault="0067258D" w:rsidP="0067258D">
            <w:proofErr w:type="spellStart"/>
            <w:r w:rsidRPr="00D04897">
              <w:t>Grease</w:t>
            </w:r>
            <w:proofErr w:type="spellEnd"/>
          </w:p>
        </w:tc>
      </w:tr>
      <w:tr w:rsidR="0067258D" w:rsidRPr="00D04897" w14:paraId="09663AA6" w14:textId="77777777" w:rsidTr="00167FEB">
        <w:tc>
          <w:tcPr>
            <w:tcW w:w="550" w:type="pct"/>
          </w:tcPr>
          <w:p w14:paraId="4D24AEE2" w14:textId="77777777" w:rsidR="0067258D" w:rsidRPr="00D04897" w:rsidRDefault="0067258D" w:rsidP="0067258D">
            <w:r w:rsidRPr="00D04897">
              <w:t>GW</w:t>
            </w:r>
          </w:p>
        </w:tc>
        <w:tc>
          <w:tcPr>
            <w:tcW w:w="2124" w:type="pct"/>
          </w:tcPr>
          <w:p w14:paraId="1355ED92" w14:textId="77777777" w:rsidR="0067258D" w:rsidRPr="00D04897" w:rsidRDefault="0067258D" w:rsidP="0067258D">
            <w:r w:rsidRPr="00D04897">
              <w:t>Vattenlöslig gel</w:t>
            </w:r>
          </w:p>
        </w:tc>
        <w:tc>
          <w:tcPr>
            <w:tcW w:w="2326" w:type="pct"/>
          </w:tcPr>
          <w:p w14:paraId="6287A8DE" w14:textId="77777777" w:rsidR="0067258D" w:rsidRPr="00D04897" w:rsidRDefault="0067258D" w:rsidP="0067258D">
            <w:proofErr w:type="spellStart"/>
            <w:r w:rsidRPr="00D04897">
              <w:t>Water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soluble</w:t>
            </w:r>
            <w:proofErr w:type="spellEnd"/>
            <w:r w:rsidRPr="00D04897">
              <w:t xml:space="preserve"> gel</w:t>
            </w:r>
          </w:p>
        </w:tc>
      </w:tr>
      <w:tr w:rsidR="0067258D" w:rsidRPr="00D04897" w14:paraId="23585403" w14:textId="77777777" w:rsidTr="00167FEB">
        <w:tc>
          <w:tcPr>
            <w:tcW w:w="550" w:type="pct"/>
          </w:tcPr>
          <w:p w14:paraId="31E4984B" w14:textId="77777777" w:rsidR="0067258D" w:rsidRPr="00D04897" w:rsidRDefault="0067258D" w:rsidP="0067258D">
            <w:r w:rsidRPr="00D04897">
              <w:t>HN</w:t>
            </w:r>
          </w:p>
        </w:tc>
        <w:tc>
          <w:tcPr>
            <w:tcW w:w="2124" w:type="pct"/>
          </w:tcPr>
          <w:p w14:paraId="29B3529C" w14:textId="77777777" w:rsidR="0067258D" w:rsidRPr="00D04897" w:rsidRDefault="0067258D" w:rsidP="0067258D">
            <w:proofErr w:type="spellStart"/>
            <w:r w:rsidRPr="00D04897">
              <w:t>Varmdimningskoncentrat</w:t>
            </w:r>
            <w:proofErr w:type="spellEnd"/>
          </w:p>
        </w:tc>
        <w:tc>
          <w:tcPr>
            <w:tcW w:w="2326" w:type="pct"/>
          </w:tcPr>
          <w:p w14:paraId="5F74EA96" w14:textId="77777777" w:rsidR="0067258D" w:rsidRPr="00D04897" w:rsidRDefault="0067258D" w:rsidP="0067258D">
            <w:r w:rsidRPr="00D04897">
              <w:t xml:space="preserve">Hot </w:t>
            </w:r>
            <w:proofErr w:type="spellStart"/>
            <w:r w:rsidRPr="00D04897">
              <w:t>fogging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concentrate</w:t>
            </w:r>
            <w:proofErr w:type="spellEnd"/>
          </w:p>
        </w:tc>
      </w:tr>
      <w:tr w:rsidR="0067258D" w:rsidRPr="00D04897" w14:paraId="25D4E8A8" w14:textId="77777777" w:rsidTr="00167FEB">
        <w:tc>
          <w:tcPr>
            <w:tcW w:w="550" w:type="pct"/>
          </w:tcPr>
          <w:p w14:paraId="0E9BB090" w14:textId="77777777" w:rsidR="0067258D" w:rsidRPr="00D04897" w:rsidRDefault="0067258D" w:rsidP="0067258D">
            <w:r w:rsidRPr="00D04897">
              <w:t>KK</w:t>
            </w:r>
          </w:p>
        </w:tc>
        <w:tc>
          <w:tcPr>
            <w:tcW w:w="2124" w:type="pct"/>
          </w:tcPr>
          <w:p w14:paraId="05D14401" w14:textId="77777777" w:rsidR="0067258D" w:rsidRPr="00D04897" w:rsidRDefault="0067258D" w:rsidP="0067258D">
            <w:r w:rsidRPr="00D04897">
              <w:t>Kombinerad förpackning fast/flytande</w:t>
            </w:r>
          </w:p>
        </w:tc>
        <w:tc>
          <w:tcPr>
            <w:tcW w:w="2326" w:type="pct"/>
          </w:tcPr>
          <w:p w14:paraId="482A9CF9" w14:textId="77777777" w:rsidR="0067258D" w:rsidRPr="00D04897" w:rsidRDefault="0067258D" w:rsidP="0067258D">
            <w:r w:rsidRPr="00D04897">
              <w:t>Combi-pack solid/</w:t>
            </w:r>
            <w:proofErr w:type="spellStart"/>
            <w:r w:rsidRPr="00D04897">
              <w:t>liquid</w:t>
            </w:r>
            <w:proofErr w:type="spellEnd"/>
          </w:p>
        </w:tc>
      </w:tr>
      <w:tr w:rsidR="0067258D" w:rsidRPr="00D04897" w14:paraId="0CC3B3E5" w14:textId="77777777" w:rsidTr="00167FEB">
        <w:tc>
          <w:tcPr>
            <w:tcW w:w="550" w:type="pct"/>
          </w:tcPr>
          <w:p w14:paraId="73EE3398" w14:textId="77777777" w:rsidR="0067258D" w:rsidRPr="00D04897" w:rsidRDefault="0067258D" w:rsidP="0067258D">
            <w:r w:rsidRPr="00D04897">
              <w:t>KL</w:t>
            </w:r>
          </w:p>
        </w:tc>
        <w:tc>
          <w:tcPr>
            <w:tcW w:w="2124" w:type="pct"/>
          </w:tcPr>
          <w:p w14:paraId="143E41C3" w14:textId="77777777" w:rsidR="0067258D" w:rsidRPr="00D04897" w:rsidRDefault="0067258D" w:rsidP="0067258D">
            <w:r w:rsidRPr="00D04897">
              <w:t>Kombinerad förpackning flytande/flytande</w:t>
            </w:r>
          </w:p>
        </w:tc>
        <w:tc>
          <w:tcPr>
            <w:tcW w:w="2326" w:type="pct"/>
          </w:tcPr>
          <w:p w14:paraId="336D8CEA" w14:textId="77777777" w:rsidR="0067258D" w:rsidRPr="00D04897" w:rsidRDefault="0067258D" w:rsidP="0067258D">
            <w:r w:rsidRPr="00D04897">
              <w:t xml:space="preserve">Combi-pack </w:t>
            </w:r>
            <w:proofErr w:type="spellStart"/>
            <w:r w:rsidRPr="00D04897">
              <w:t>liquid</w:t>
            </w:r>
            <w:proofErr w:type="spellEnd"/>
            <w:r w:rsidRPr="00D04897">
              <w:t>/</w:t>
            </w:r>
            <w:proofErr w:type="spellStart"/>
            <w:r w:rsidRPr="00D04897">
              <w:t>liquid</w:t>
            </w:r>
            <w:proofErr w:type="spellEnd"/>
          </w:p>
        </w:tc>
      </w:tr>
      <w:tr w:rsidR="0067258D" w:rsidRPr="00D04897" w14:paraId="63D61C81" w14:textId="77777777" w:rsidTr="00167FEB">
        <w:tc>
          <w:tcPr>
            <w:tcW w:w="550" w:type="pct"/>
          </w:tcPr>
          <w:p w14:paraId="4AD90539" w14:textId="77777777" w:rsidR="0067258D" w:rsidRPr="00D04897" w:rsidRDefault="0067258D" w:rsidP="0067258D">
            <w:r w:rsidRPr="00D04897">
              <w:t>KN</w:t>
            </w:r>
          </w:p>
        </w:tc>
        <w:tc>
          <w:tcPr>
            <w:tcW w:w="2124" w:type="pct"/>
          </w:tcPr>
          <w:p w14:paraId="02AA3BEB" w14:textId="77777777" w:rsidR="0067258D" w:rsidRPr="00D04897" w:rsidRDefault="0067258D" w:rsidP="0067258D">
            <w:proofErr w:type="spellStart"/>
            <w:r w:rsidRPr="00D04897">
              <w:t>Kalldimningskoncentrat</w:t>
            </w:r>
            <w:proofErr w:type="spellEnd"/>
          </w:p>
        </w:tc>
        <w:tc>
          <w:tcPr>
            <w:tcW w:w="2326" w:type="pct"/>
          </w:tcPr>
          <w:p w14:paraId="57C9628A" w14:textId="77777777" w:rsidR="0067258D" w:rsidRPr="00D04897" w:rsidRDefault="0067258D" w:rsidP="0067258D">
            <w:r w:rsidRPr="00D04897">
              <w:t xml:space="preserve">Cold </w:t>
            </w:r>
            <w:proofErr w:type="spellStart"/>
            <w:r w:rsidRPr="00D04897">
              <w:t>fogging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concentrate</w:t>
            </w:r>
            <w:proofErr w:type="spellEnd"/>
          </w:p>
        </w:tc>
      </w:tr>
      <w:tr w:rsidR="0067258D" w:rsidRPr="00D04897" w14:paraId="6E17FE4B" w14:textId="77777777" w:rsidTr="00167FEB">
        <w:tc>
          <w:tcPr>
            <w:tcW w:w="550" w:type="pct"/>
          </w:tcPr>
          <w:p w14:paraId="28105F93" w14:textId="77777777" w:rsidR="0067258D" w:rsidRPr="00D04897" w:rsidRDefault="0067258D" w:rsidP="0067258D">
            <w:r w:rsidRPr="00D04897">
              <w:t>KP</w:t>
            </w:r>
          </w:p>
        </w:tc>
        <w:tc>
          <w:tcPr>
            <w:tcW w:w="2124" w:type="pct"/>
          </w:tcPr>
          <w:p w14:paraId="172F54A9" w14:textId="77777777" w:rsidR="0067258D" w:rsidRPr="00D04897" w:rsidRDefault="0067258D" w:rsidP="0067258D">
            <w:r w:rsidRPr="00D04897">
              <w:t>Kombinerad förpackning fast/fast</w:t>
            </w:r>
          </w:p>
        </w:tc>
        <w:tc>
          <w:tcPr>
            <w:tcW w:w="2326" w:type="pct"/>
          </w:tcPr>
          <w:p w14:paraId="0DCF8B19" w14:textId="77777777" w:rsidR="0067258D" w:rsidRPr="00D04897" w:rsidRDefault="0067258D" w:rsidP="0067258D">
            <w:r w:rsidRPr="00D04897">
              <w:t>Combi-pack solid/solid</w:t>
            </w:r>
          </w:p>
        </w:tc>
      </w:tr>
      <w:tr w:rsidR="0067258D" w:rsidRPr="00D04897" w14:paraId="6C40122C" w14:textId="77777777" w:rsidTr="00167FEB">
        <w:tc>
          <w:tcPr>
            <w:tcW w:w="550" w:type="pct"/>
          </w:tcPr>
          <w:p w14:paraId="298376A3" w14:textId="77777777" w:rsidR="0067258D" w:rsidRPr="00D04897" w:rsidRDefault="0067258D" w:rsidP="0067258D">
            <w:r w:rsidRPr="00D04897">
              <w:t>LA</w:t>
            </w:r>
          </w:p>
        </w:tc>
        <w:tc>
          <w:tcPr>
            <w:tcW w:w="2124" w:type="pct"/>
          </w:tcPr>
          <w:p w14:paraId="336B1A91" w14:textId="77777777" w:rsidR="0067258D" w:rsidRPr="00D04897" w:rsidRDefault="0067258D" w:rsidP="0067258D">
            <w:r w:rsidRPr="00D04897">
              <w:t>Lack</w:t>
            </w:r>
          </w:p>
        </w:tc>
        <w:tc>
          <w:tcPr>
            <w:tcW w:w="2326" w:type="pct"/>
          </w:tcPr>
          <w:p w14:paraId="2EE6EDDD" w14:textId="77777777" w:rsidR="0067258D" w:rsidRPr="00D04897" w:rsidRDefault="0067258D" w:rsidP="0067258D">
            <w:proofErr w:type="spellStart"/>
            <w:r w:rsidRPr="00D04897">
              <w:t>Lacquer</w:t>
            </w:r>
            <w:proofErr w:type="spellEnd"/>
          </w:p>
        </w:tc>
      </w:tr>
      <w:tr w:rsidR="0067258D" w:rsidRPr="00D04897" w14:paraId="5854D0DC" w14:textId="77777777" w:rsidTr="00167FEB">
        <w:tc>
          <w:tcPr>
            <w:tcW w:w="550" w:type="pct"/>
          </w:tcPr>
          <w:p w14:paraId="7106087C" w14:textId="77777777" w:rsidR="0067258D" w:rsidRPr="00D04897" w:rsidRDefault="0067258D" w:rsidP="0067258D">
            <w:r w:rsidRPr="00D04897">
              <w:t>LS</w:t>
            </w:r>
          </w:p>
        </w:tc>
        <w:tc>
          <w:tcPr>
            <w:tcW w:w="2124" w:type="pct"/>
          </w:tcPr>
          <w:p w14:paraId="0F806979" w14:textId="77777777" w:rsidR="0067258D" w:rsidRPr="00D04897" w:rsidRDefault="0067258D" w:rsidP="0067258D">
            <w:r w:rsidRPr="00D04897">
              <w:t xml:space="preserve">Lösning för </w:t>
            </w:r>
            <w:proofErr w:type="spellStart"/>
            <w:r w:rsidRPr="00D04897">
              <w:t>våtbetning</w:t>
            </w:r>
            <w:proofErr w:type="spellEnd"/>
          </w:p>
        </w:tc>
        <w:tc>
          <w:tcPr>
            <w:tcW w:w="2326" w:type="pct"/>
          </w:tcPr>
          <w:p w14:paraId="4C5AF423" w14:textId="77777777" w:rsidR="0067258D" w:rsidRPr="00D04897" w:rsidRDefault="0067258D" w:rsidP="0067258D">
            <w:r w:rsidRPr="00D04897">
              <w:t xml:space="preserve">Solution for </w:t>
            </w:r>
            <w:proofErr w:type="spellStart"/>
            <w:r w:rsidRPr="00D04897">
              <w:t>seed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treatment</w:t>
            </w:r>
            <w:proofErr w:type="spellEnd"/>
          </w:p>
        </w:tc>
      </w:tr>
      <w:tr w:rsidR="0067258D" w:rsidRPr="00D04897" w14:paraId="02635DB4" w14:textId="77777777" w:rsidTr="00167FEB">
        <w:tc>
          <w:tcPr>
            <w:tcW w:w="550" w:type="pct"/>
          </w:tcPr>
          <w:p w14:paraId="48DD6236" w14:textId="77777777" w:rsidR="0067258D" w:rsidRPr="00D04897" w:rsidRDefault="0067258D" w:rsidP="0067258D">
            <w:r w:rsidRPr="00D04897">
              <w:t>MG</w:t>
            </w:r>
          </w:p>
        </w:tc>
        <w:tc>
          <w:tcPr>
            <w:tcW w:w="2124" w:type="pct"/>
          </w:tcPr>
          <w:p w14:paraId="700D86BC" w14:textId="77777777" w:rsidR="0067258D" w:rsidRPr="00D04897" w:rsidRDefault="0067258D" w:rsidP="0067258D">
            <w:r w:rsidRPr="00D04897">
              <w:t>Mikrogranulat</w:t>
            </w:r>
          </w:p>
        </w:tc>
        <w:tc>
          <w:tcPr>
            <w:tcW w:w="2326" w:type="pct"/>
          </w:tcPr>
          <w:p w14:paraId="51F6C153" w14:textId="77777777" w:rsidR="0067258D" w:rsidRPr="00D04897" w:rsidRDefault="0067258D" w:rsidP="0067258D">
            <w:proofErr w:type="spellStart"/>
            <w:r w:rsidRPr="00D04897">
              <w:t>Microgranule</w:t>
            </w:r>
            <w:proofErr w:type="spellEnd"/>
          </w:p>
        </w:tc>
      </w:tr>
      <w:tr w:rsidR="0067258D" w:rsidRPr="00C60D08" w14:paraId="0E35BCAF" w14:textId="77777777" w:rsidTr="00167FEB">
        <w:tc>
          <w:tcPr>
            <w:tcW w:w="550" w:type="pct"/>
          </w:tcPr>
          <w:p w14:paraId="390E7FFC" w14:textId="77777777" w:rsidR="0067258D" w:rsidRPr="00D04897" w:rsidRDefault="0067258D" w:rsidP="0067258D">
            <w:r w:rsidRPr="00D04897">
              <w:t>OF</w:t>
            </w:r>
          </w:p>
        </w:tc>
        <w:tc>
          <w:tcPr>
            <w:tcW w:w="2124" w:type="pct"/>
          </w:tcPr>
          <w:p w14:paraId="7C50A5DC" w14:textId="77777777" w:rsidR="0067258D" w:rsidRPr="00D04897" w:rsidRDefault="0067258D" w:rsidP="0067258D">
            <w:r w:rsidRPr="00D04897">
              <w:t>Oljeblandbar suspension</w:t>
            </w:r>
          </w:p>
        </w:tc>
        <w:tc>
          <w:tcPr>
            <w:tcW w:w="2326" w:type="pct"/>
          </w:tcPr>
          <w:p w14:paraId="3CF7EC6C" w14:textId="77777777" w:rsidR="0067258D" w:rsidRPr="00167FEB" w:rsidRDefault="0067258D" w:rsidP="00167FEB">
            <w:pPr>
              <w:rPr>
                <w:lang w:val="en-US"/>
              </w:rPr>
            </w:pPr>
            <w:r w:rsidRPr="00167FEB">
              <w:rPr>
                <w:lang w:val="en-US"/>
              </w:rPr>
              <w:t>Oil miscible flowable concentrate</w:t>
            </w:r>
            <w:r w:rsidR="00167FEB" w:rsidRPr="00167FEB">
              <w:rPr>
                <w:lang w:val="en-US"/>
              </w:rPr>
              <w:br/>
            </w:r>
            <w:r w:rsidRPr="00167FEB">
              <w:rPr>
                <w:lang w:val="en-US"/>
              </w:rPr>
              <w:t>(oil miscible suspension)</w:t>
            </w:r>
          </w:p>
        </w:tc>
      </w:tr>
      <w:tr w:rsidR="0067258D" w:rsidRPr="00D04897" w14:paraId="6A069EE1" w14:textId="77777777" w:rsidTr="00167FEB">
        <w:tc>
          <w:tcPr>
            <w:tcW w:w="550" w:type="pct"/>
          </w:tcPr>
          <w:p w14:paraId="3E944A0F" w14:textId="77777777" w:rsidR="0067258D" w:rsidRPr="00D04897" w:rsidRDefault="0067258D" w:rsidP="0067258D">
            <w:r w:rsidRPr="00D04897">
              <w:t>OL</w:t>
            </w:r>
          </w:p>
        </w:tc>
        <w:tc>
          <w:tcPr>
            <w:tcW w:w="2124" w:type="pct"/>
          </w:tcPr>
          <w:p w14:paraId="59E9FC09" w14:textId="77777777" w:rsidR="0067258D" w:rsidRPr="00D04897" w:rsidRDefault="0067258D" w:rsidP="0067258D">
            <w:r w:rsidRPr="00D04897">
              <w:t>Oljeblandbar lösning</w:t>
            </w:r>
          </w:p>
        </w:tc>
        <w:tc>
          <w:tcPr>
            <w:tcW w:w="2326" w:type="pct"/>
          </w:tcPr>
          <w:p w14:paraId="0076D644" w14:textId="77777777" w:rsidR="0067258D" w:rsidRPr="00D04897" w:rsidRDefault="0067258D" w:rsidP="0067258D">
            <w:proofErr w:type="spellStart"/>
            <w:r w:rsidRPr="00D04897">
              <w:t>Oil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miscible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liquid</w:t>
            </w:r>
            <w:proofErr w:type="spellEnd"/>
          </w:p>
        </w:tc>
      </w:tr>
      <w:tr w:rsidR="0067258D" w:rsidRPr="00D04897" w14:paraId="4C2F7D5D" w14:textId="77777777" w:rsidTr="00167FEB">
        <w:tc>
          <w:tcPr>
            <w:tcW w:w="550" w:type="pct"/>
          </w:tcPr>
          <w:p w14:paraId="1B0A1614" w14:textId="77777777" w:rsidR="0067258D" w:rsidRPr="00D04897" w:rsidRDefault="0067258D" w:rsidP="0067258D">
            <w:r w:rsidRPr="00D04897">
              <w:t>OP</w:t>
            </w:r>
          </w:p>
        </w:tc>
        <w:tc>
          <w:tcPr>
            <w:tcW w:w="2124" w:type="pct"/>
          </w:tcPr>
          <w:p w14:paraId="6CFDB143" w14:textId="77777777" w:rsidR="0067258D" w:rsidRPr="00D04897" w:rsidRDefault="0067258D" w:rsidP="0067258D">
            <w:r w:rsidRPr="00D04897">
              <w:t>Oljeblandbart pulver</w:t>
            </w:r>
          </w:p>
        </w:tc>
        <w:tc>
          <w:tcPr>
            <w:tcW w:w="2326" w:type="pct"/>
          </w:tcPr>
          <w:p w14:paraId="5B8659CA" w14:textId="77777777" w:rsidR="0067258D" w:rsidRPr="00D04897" w:rsidRDefault="0067258D" w:rsidP="0067258D">
            <w:proofErr w:type="spellStart"/>
            <w:r w:rsidRPr="00D04897">
              <w:t>Oil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dispersible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powder</w:t>
            </w:r>
            <w:proofErr w:type="spellEnd"/>
          </w:p>
        </w:tc>
      </w:tr>
      <w:tr w:rsidR="0067258D" w:rsidRPr="00D04897" w14:paraId="0F1BC341" w14:textId="77777777" w:rsidTr="00167FEB">
        <w:tc>
          <w:tcPr>
            <w:tcW w:w="550" w:type="pct"/>
          </w:tcPr>
          <w:p w14:paraId="54E9309A" w14:textId="77777777" w:rsidR="0067258D" w:rsidRPr="00D04897" w:rsidRDefault="0067258D" w:rsidP="0067258D">
            <w:r w:rsidRPr="00D04897">
              <w:t>PA</w:t>
            </w:r>
          </w:p>
        </w:tc>
        <w:tc>
          <w:tcPr>
            <w:tcW w:w="2124" w:type="pct"/>
          </w:tcPr>
          <w:p w14:paraId="10FA594B" w14:textId="77777777" w:rsidR="0067258D" w:rsidRPr="00D04897" w:rsidRDefault="0067258D" w:rsidP="0067258D">
            <w:r w:rsidRPr="00D04897">
              <w:t xml:space="preserve">Pasta på </w:t>
            </w:r>
            <w:proofErr w:type="spellStart"/>
            <w:r w:rsidRPr="00D04897">
              <w:t>vattenbas</w:t>
            </w:r>
            <w:proofErr w:type="spellEnd"/>
          </w:p>
        </w:tc>
        <w:tc>
          <w:tcPr>
            <w:tcW w:w="2326" w:type="pct"/>
          </w:tcPr>
          <w:p w14:paraId="6F404173" w14:textId="77777777" w:rsidR="0067258D" w:rsidRPr="00D04897" w:rsidRDefault="0067258D" w:rsidP="0067258D">
            <w:proofErr w:type="spellStart"/>
            <w:r w:rsidRPr="00D04897">
              <w:t>Paste</w:t>
            </w:r>
            <w:proofErr w:type="spellEnd"/>
          </w:p>
        </w:tc>
      </w:tr>
      <w:tr w:rsidR="0067258D" w:rsidRPr="00D04897" w14:paraId="5055C7CF" w14:textId="77777777" w:rsidTr="00167FEB">
        <w:tc>
          <w:tcPr>
            <w:tcW w:w="550" w:type="pct"/>
          </w:tcPr>
          <w:p w14:paraId="371E4C70" w14:textId="77777777" w:rsidR="0067258D" w:rsidRPr="00D04897" w:rsidRDefault="0067258D" w:rsidP="0067258D">
            <w:r w:rsidRPr="00D04897">
              <w:t>PB</w:t>
            </w:r>
          </w:p>
        </w:tc>
        <w:tc>
          <w:tcPr>
            <w:tcW w:w="2124" w:type="pct"/>
          </w:tcPr>
          <w:p w14:paraId="20672487" w14:textId="77777777" w:rsidR="0067258D" w:rsidRPr="00D04897" w:rsidRDefault="0067258D" w:rsidP="0067258D">
            <w:r w:rsidRPr="00D04897">
              <w:t>Plattbete</w:t>
            </w:r>
          </w:p>
        </w:tc>
        <w:tc>
          <w:tcPr>
            <w:tcW w:w="2326" w:type="pct"/>
          </w:tcPr>
          <w:p w14:paraId="2FF11F98" w14:textId="77777777" w:rsidR="0067258D" w:rsidRPr="00D04897" w:rsidRDefault="0067258D" w:rsidP="0067258D">
            <w:r w:rsidRPr="00D04897">
              <w:t xml:space="preserve">Plate </w:t>
            </w:r>
            <w:proofErr w:type="spellStart"/>
            <w:r w:rsidRPr="00D04897">
              <w:t>bait</w:t>
            </w:r>
            <w:proofErr w:type="spellEnd"/>
          </w:p>
        </w:tc>
      </w:tr>
      <w:tr w:rsidR="0067258D" w:rsidRPr="00D04897" w14:paraId="73B85DD4" w14:textId="77777777" w:rsidTr="00167FEB">
        <w:tc>
          <w:tcPr>
            <w:tcW w:w="550" w:type="pct"/>
          </w:tcPr>
          <w:p w14:paraId="05DF35E1" w14:textId="77777777" w:rsidR="0067258D" w:rsidRPr="00D04897" w:rsidRDefault="0067258D" w:rsidP="0067258D">
            <w:r w:rsidRPr="00D04897">
              <w:t>PC</w:t>
            </w:r>
          </w:p>
        </w:tc>
        <w:tc>
          <w:tcPr>
            <w:tcW w:w="2124" w:type="pct"/>
          </w:tcPr>
          <w:p w14:paraId="5F22BEDF" w14:textId="77777777" w:rsidR="0067258D" w:rsidRPr="00D04897" w:rsidRDefault="0067258D" w:rsidP="0067258D">
            <w:r w:rsidRPr="00D04897">
              <w:t xml:space="preserve">Gel eller </w:t>
            </w:r>
            <w:proofErr w:type="gramStart"/>
            <w:r w:rsidRPr="00D04897">
              <w:t>pasta koncentrat</w:t>
            </w:r>
            <w:proofErr w:type="gramEnd"/>
          </w:p>
        </w:tc>
        <w:tc>
          <w:tcPr>
            <w:tcW w:w="2326" w:type="pct"/>
          </w:tcPr>
          <w:p w14:paraId="53014B73" w14:textId="77777777" w:rsidR="0067258D" w:rsidRPr="00D04897" w:rsidRDefault="0067258D" w:rsidP="0067258D">
            <w:r w:rsidRPr="00D04897">
              <w:t xml:space="preserve">Gel or </w:t>
            </w:r>
            <w:proofErr w:type="spellStart"/>
            <w:r w:rsidRPr="00D04897">
              <w:t>paste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concentrate</w:t>
            </w:r>
            <w:proofErr w:type="spellEnd"/>
          </w:p>
        </w:tc>
      </w:tr>
      <w:tr w:rsidR="0067258D" w:rsidRPr="00D04897" w14:paraId="142AF10C" w14:textId="77777777" w:rsidTr="00167FEB">
        <w:tc>
          <w:tcPr>
            <w:tcW w:w="550" w:type="pct"/>
          </w:tcPr>
          <w:p w14:paraId="02F4932B" w14:textId="77777777" w:rsidR="0067258D" w:rsidRPr="00D04897" w:rsidRDefault="0067258D" w:rsidP="0067258D">
            <w:r w:rsidRPr="00D04897">
              <w:t>PO</w:t>
            </w:r>
          </w:p>
        </w:tc>
        <w:tc>
          <w:tcPr>
            <w:tcW w:w="2124" w:type="pct"/>
          </w:tcPr>
          <w:p w14:paraId="7BBE838D" w14:textId="77777777" w:rsidR="0067258D" w:rsidRPr="00D04897" w:rsidRDefault="0067258D" w:rsidP="0067258D">
            <w:r w:rsidRPr="00D04897">
              <w:t>Lösning för allmän hudbehandling (tvättning)</w:t>
            </w:r>
          </w:p>
        </w:tc>
        <w:tc>
          <w:tcPr>
            <w:tcW w:w="2326" w:type="pct"/>
          </w:tcPr>
          <w:p w14:paraId="56C9BB80" w14:textId="77777777" w:rsidR="0067258D" w:rsidRPr="00D04897" w:rsidRDefault="0067258D" w:rsidP="0067258D">
            <w:proofErr w:type="spellStart"/>
            <w:r w:rsidRPr="00D04897">
              <w:t>Pour</w:t>
            </w:r>
            <w:proofErr w:type="spellEnd"/>
            <w:r w:rsidRPr="00D04897">
              <w:t>-on</w:t>
            </w:r>
          </w:p>
        </w:tc>
      </w:tr>
      <w:tr w:rsidR="0067258D" w:rsidRPr="00D04897" w14:paraId="728592BA" w14:textId="77777777" w:rsidTr="00167FEB">
        <w:tc>
          <w:tcPr>
            <w:tcW w:w="550" w:type="pct"/>
          </w:tcPr>
          <w:p w14:paraId="4E6E2124" w14:textId="77777777" w:rsidR="0067258D" w:rsidRPr="00D04897" w:rsidRDefault="0067258D" w:rsidP="0067258D">
            <w:r w:rsidRPr="00D04897">
              <w:t>PR</w:t>
            </w:r>
          </w:p>
        </w:tc>
        <w:tc>
          <w:tcPr>
            <w:tcW w:w="2124" w:type="pct"/>
          </w:tcPr>
          <w:p w14:paraId="71FA3C5D" w14:textId="77777777" w:rsidR="0067258D" w:rsidRPr="00D04897" w:rsidRDefault="0067258D" w:rsidP="0067258D">
            <w:r w:rsidRPr="00D04897">
              <w:t>Impregnerad stav</w:t>
            </w:r>
          </w:p>
        </w:tc>
        <w:tc>
          <w:tcPr>
            <w:tcW w:w="2326" w:type="pct"/>
          </w:tcPr>
          <w:p w14:paraId="27EAB745" w14:textId="77777777" w:rsidR="0067258D" w:rsidRPr="00D04897" w:rsidRDefault="0067258D" w:rsidP="0067258D">
            <w:r w:rsidRPr="00D04897">
              <w:t xml:space="preserve">Plant </w:t>
            </w:r>
            <w:proofErr w:type="spellStart"/>
            <w:r w:rsidRPr="00D04897">
              <w:t>rodlet</w:t>
            </w:r>
            <w:proofErr w:type="spellEnd"/>
          </w:p>
        </w:tc>
      </w:tr>
      <w:tr w:rsidR="0067258D" w:rsidRPr="00C60D08" w14:paraId="4212270E" w14:textId="77777777" w:rsidTr="00167FEB">
        <w:tc>
          <w:tcPr>
            <w:tcW w:w="550" w:type="pct"/>
          </w:tcPr>
          <w:p w14:paraId="095AE069" w14:textId="77777777" w:rsidR="0067258D" w:rsidRPr="00D04897" w:rsidRDefault="0067258D" w:rsidP="0067258D">
            <w:r w:rsidRPr="00D04897">
              <w:t>PS</w:t>
            </w:r>
          </w:p>
        </w:tc>
        <w:tc>
          <w:tcPr>
            <w:tcW w:w="2124" w:type="pct"/>
          </w:tcPr>
          <w:p w14:paraId="7E5FD2EA" w14:textId="77777777" w:rsidR="0067258D" w:rsidRPr="00D04897" w:rsidRDefault="0067258D" w:rsidP="0067258D">
            <w:r w:rsidRPr="00D04897">
              <w:t>Dragerat utsäde</w:t>
            </w:r>
          </w:p>
        </w:tc>
        <w:tc>
          <w:tcPr>
            <w:tcW w:w="2326" w:type="pct"/>
          </w:tcPr>
          <w:p w14:paraId="3D2B52BE" w14:textId="77777777" w:rsidR="0067258D" w:rsidRPr="00D62F1D" w:rsidRDefault="0067258D" w:rsidP="0067258D">
            <w:pPr>
              <w:rPr>
                <w:lang w:val="en-US"/>
              </w:rPr>
            </w:pPr>
            <w:r w:rsidRPr="00D62F1D">
              <w:rPr>
                <w:lang w:val="en-US"/>
              </w:rPr>
              <w:t>Seed coated with a pesticide</w:t>
            </w:r>
          </w:p>
        </w:tc>
      </w:tr>
      <w:tr w:rsidR="0067258D" w:rsidRPr="00D04897" w14:paraId="224D344F" w14:textId="77777777" w:rsidTr="00167FEB">
        <w:tc>
          <w:tcPr>
            <w:tcW w:w="550" w:type="pct"/>
          </w:tcPr>
          <w:p w14:paraId="4D710A5E" w14:textId="77777777" w:rsidR="0067258D" w:rsidRPr="00D04897" w:rsidRDefault="0067258D" w:rsidP="0067258D">
            <w:r w:rsidRPr="00D04897">
              <w:t>RB</w:t>
            </w:r>
          </w:p>
        </w:tc>
        <w:tc>
          <w:tcPr>
            <w:tcW w:w="2124" w:type="pct"/>
          </w:tcPr>
          <w:p w14:paraId="04A7A087" w14:textId="77777777" w:rsidR="0067258D" w:rsidRPr="00D04897" w:rsidRDefault="0067258D" w:rsidP="0067258D">
            <w:r w:rsidRPr="00D04897">
              <w:t>Bruksfärdigt bete</w:t>
            </w:r>
          </w:p>
        </w:tc>
        <w:tc>
          <w:tcPr>
            <w:tcW w:w="2326" w:type="pct"/>
          </w:tcPr>
          <w:p w14:paraId="2DC60F7F" w14:textId="77777777" w:rsidR="0067258D" w:rsidRPr="00D04897" w:rsidRDefault="0067258D" w:rsidP="0067258D">
            <w:proofErr w:type="spellStart"/>
            <w:r w:rsidRPr="00D04897">
              <w:t>Bait</w:t>
            </w:r>
            <w:proofErr w:type="spellEnd"/>
            <w:r w:rsidRPr="00D04897">
              <w:t xml:space="preserve"> (ready for </w:t>
            </w:r>
            <w:proofErr w:type="spellStart"/>
            <w:r w:rsidRPr="00D04897">
              <w:t>use</w:t>
            </w:r>
            <w:proofErr w:type="spellEnd"/>
            <w:r w:rsidRPr="00D04897">
              <w:t>)</w:t>
            </w:r>
          </w:p>
        </w:tc>
      </w:tr>
      <w:tr w:rsidR="0067258D" w:rsidRPr="00D04897" w14:paraId="00F877EC" w14:textId="77777777" w:rsidTr="00167FEB">
        <w:tc>
          <w:tcPr>
            <w:tcW w:w="550" w:type="pct"/>
          </w:tcPr>
          <w:p w14:paraId="06DC84E2" w14:textId="77777777" w:rsidR="0067258D" w:rsidRPr="00D04897" w:rsidRDefault="0067258D" w:rsidP="0067258D">
            <w:r w:rsidRPr="00D04897">
              <w:t>SA</w:t>
            </w:r>
          </w:p>
        </w:tc>
        <w:tc>
          <w:tcPr>
            <w:tcW w:w="2124" w:type="pct"/>
          </w:tcPr>
          <w:p w14:paraId="54E27ED5" w14:textId="77777777" w:rsidR="0067258D" w:rsidRPr="00D04897" w:rsidRDefault="0067258D" w:rsidP="0067258D">
            <w:r w:rsidRPr="00D04897">
              <w:t>Lösning för lokal hudbehandling</w:t>
            </w:r>
          </w:p>
        </w:tc>
        <w:tc>
          <w:tcPr>
            <w:tcW w:w="2326" w:type="pct"/>
          </w:tcPr>
          <w:p w14:paraId="10289C14" w14:textId="77777777" w:rsidR="0067258D" w:rsidRPr="00D04897" w:rsidRDefault="0067258D" w:rsidP="0067258D">
            <w:r w:rsidRPr="00D04897">
              <w:t>Spot-on</w:t>
            </w:r>
          </w:p>
        </w:tc>
      </w:tr>
      <w:tr w:rsidR="0067258D" w:rsidRPr="00D04897" w14:paraId="14CA9203" w14:textId="77777777" w:rsidTr="00167FEB">
        <w:tc>
          <w:tcPr>
            <w:tcW w:w="550" w:type="pct"/>
          </w:tcPr>
          <w:p w14:paraId="571D453E" w14:textId="77777777" w:rsidR="0067258D" w:rsidRPr="00D04897" w:rsidRDefault="0067258D" w:rsidP="0067258D">
            <w:r w:rsidRPr="00D04897">
              <w:t>SB</w:t>
            </w:r>
          </w:p>
        </w:tc>
        <w:tc>
          <w:tcPr>
            <w:tcW w:w="2124" w:type="pct"/>
          </w:tcPr>
          <w:p w14:paraId="18F63152" w14:textId="77777777" w:rsidR="0067258D" w:rsidRPr="00D04897" w:rsidRDefault="0067258D" w:rsidP="0067258D">
            <w:r w:rsidRPr="00D04897">
              <w:t>Bete i bitar</w:t>
            </w:r>
          </w:p>
        </w:tc>
        <w:tc>
          <w:tcPr>
            <w:tcW w:w="2326" w:type="pct"/>
          </w:tcPr>
          <w:p w14:paraId="37CED4E8" w14:textId="77777777" w:rsidR="0067258D" w:rsidRPr="00D04897" w:rsidRDefault="0067258D" w:rsidP="0067258D">
            <w:proofErr w:type="spellStart"/>
            <w:r w:rsidRPr="00D04897">
              <w:t>Scrap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bait</w:t>
            </w:r>
            <w:proofErr w:type="spellEnd"/>
          </w:p>
        </w:tc>
      </w:tr>
      <w:tr w:rsidR="0067258D" w:rsidRPr="00D04897" w14:paraId="4B4842AC" w14:textId="77777777" w:rsidTr="00167FEB">
        <w:tc>
          <w:tcPr>
            <w:tcW w:w="550" w:type="pct"/>
          </w:tcPr>
          <w:p w14:paraId="3A504CBD" w14:textId="77777777" w:rsidR="0067258D" w:rsidRPr="00D04897" w:rsidRDefault="0067258D" w:rsidP="0067258D">
            <w:r w:rsidRPr="00D04897">
              <w:t>SC</w:t>
            </w:r>
          </w:p>
        </w:tc>
        <w:tc>
          <w:tcPr>
            <w:tcW w:w="2124" w:type="pct"/>
          </w:tcPr>
          <w:p w14:paraId="359CCBB9" w14:textId="77777777" w:rsidR="0067258D" w:rsidRPr="00D04897" w:rsidRDefault="0067258D" w:rsidP="0067258D">
            <w:r w:rsidRPr="00D04897">
              <w:t>Suspensionskoncentrat</w:t>
            </w:r>
          </w:p>
        </w:tc>
        <w:tc>
          <w:tcPr>
            <w:tcW w:w="2326" w:type="pct"/>
          </w:tcPr>
          <w:p w14:paraId="5B40429C" w14:textId="77777777" w:rsidR="0067258D" w:rsidRPr="00D04897" w:rsidRDefault="0067258D" w:rsidP="0067258D">
            <w:r w:rsidRPr="00D04897">
              <w:t xml:space="preserve">Suspension </w:t>
            </w:r>
            <w:proofErr w:type="spellStart"/>
            <w:r w:rsidRPr="00D04897">
              <w:t>concentrate</w:t>
            </w:r>
            <w:proofErr w:type="spellEnd"/>
            <w:r w:rsidRPr="00D04897">
              <w:t xml:space="preserve"> (= </w:t>
            </w:r>
            <w:proofErr w:type="spellStart"/>
            <w:r w:rsidRPr="00D04897">
              <w:t>flowable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concentrate</w:t>
            </w:r>
            <w:proofErr w:type="spellEnd"/>
            <w:r w:rsidRPr="00D04897">
              <w:t>)</w:t>
            </w:r>
          </w:p>
        </w:tc>
      </w:tr>
      <w:tr w:rsidR="0067258D" w:rsidRPr="00D04897" w14:paraId="2206E364" w14:textId="77777777" w:rsidTr="00167FEB">
        <w:tc>
          <w:tcPr>
            <w:tcW w:w="550" w:type="pct"/>
          </w:tcPr>
          <w:p w14:paraId="2E329ED2" w14:textId="77777777" w:rsidR="0067258D" w:rsidRPr="00D04897" w:rsidRDefault="0067258D" w:rsidP="0067258D">
            <w:r w:rsidRPr="00D04897">
              <w:t>SE</w:t>
            </w:r>
          </w:p>
        </w:tc>
        <w:tc>
          <w:tcPr>
            <w:tcW w:w="2124" w:type="pct"/>
          </w:tcPr>
          <w:p w14:paraId="6703AC10" w14:textId="77777777" w:rsidR="0067258D" w:rsidRPr="00D04897" w:rsidRDefault="0067258D" w:rsidP="0067258D">
            <w:proofErr w:type="spellStart"/>
            <w:r w:rsidRPr="00D04897">
              <w:t>Suspo</w:t>
            </w:r>
            <w:proofErr w:type="spellEnd"/>
            <w:r w:rsidRPr="00D04897">
              <w:t>-emulsion</w:t>
            </w:r>
          </w:p>
        </w:tc>
        <w:tc>
          <w:tcPr>
            <w:tcW w:w="2326" w:type="pct"/>
          </w:tcPr>
          <w:p w14:paraId="12ECD07C" w14:textId="77777777" w:rsidR="0067258D" w:rsidRPr="00D04897" w:rsidRDefault="0067258D" w:rsidP="0067258D">
            <w:proofErr w:type="spellStart"/>
            <w:r w:rsidRPr="00D04897">
              <w:t>Suspo</w:t>
            </w:r>
            <w:proofErr w:type="spellEnd"/>
            <w:r w:rsidRPr="00D04897">
              <w:t>-emulsion</w:t>
            </w:r>
          </w:p>
        </w:tc>
      </w:tr>
      <w:tr w:rsidR="0067258D" w:rsidRPr="00D04897" w14:paraId="4DE8BA57" w14:textId="77777777" w:rsidTr="00167FEB">
        <w:tc>
          <w:tcPr>
            <w:tcW w:w="550" w:type="pct"/>
          </w:tcPr>
          <w:p w14:paraId="7D4E2B99" w14:textId="77777777" w:rsidR="0067258D" w:rsidRPr="00D04897" w:rsidRDefault="0067258D" w:rsidP="0067258D">
            <w:r w:rsidRPr="00D04897">
              <w:t>SG</w:t>
            </w:r>
          </w:p>
        </w:tc>
        <w:tc>
          <w:tcPr>
            <w:tcW w:w="2124" w:type="pct"/>
          </w:tcPr>
          <w:p w14:paraId="3AEB763B" w14:textId="77777777" w:rsidR="0067258D" w:rsidRPr="00D04897" w:rsidRDefault="0067258D" w:rsidP="0067258D">
            <w:r w:rsidRPr="00D04897">
              <w:t>Vattenlösligt granulat</w:t>
            </w:r>
          </w:p>
        </w:tc>
        <w:tc>
          <w:tcPr>
            <w:tcW w:w="2326" w:type="pct"/>
          </w:tcPr>
          <w:p w14:paraId="762393C4" w14:textId="77777777" w:rsidR="0067258D" w:rsidRPr="00D04897" w:rsidRDefault="0067258D" w:rsidP="0067258D">
            <w:proofErr w:type="spellStart"/>
            <w:r w:rsidRPr="00D04897">
              <w:t>Water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soluble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granules</w:t>
            </w:r>
            <w:proofErr w:type="spellEnd"/>
          </w:p>
        </w:tc>
      </w:tr>
      <w:tr w:rsidR="0067258D" w:rsidRPr="00D04897" w14:paraId="7FA90F57" w14:textId="77777777" w:rsidTr="00167FEB">
        <w:tc>
          <w:tcPr>
            <w:tcW w:w="550" w:type="pct"/>
          </w:tcPr>
          <w:p w14:paraId="74418A6C" w14:textId="77777777" w:rsidR="0067258D" w:rsidRPr="00D04897" w:rsidRDefault="0067258D" w:rsidP="0067258D">
            <w:r w:rsidRPr="00D04897">
              <w:t>SL</w:t>
            </w:r>
          </w:p>
        </w:tc>
        <w:tc>
          <w:tcPr>
            <w:tcW w:w="2124" w:type="pct"/>
          </w:tcPr>
          <w:p w14:paraId="116843E1" w14:textId="77777777" w:rsidR="0067258D" w:rsidRPr="00D04897" w:rsidRDefault="0067258D" w:rsidP="0067258D">
            <w:r w:rsidRPr="00D04897">
              <w:t>Vattenlösligt koncentrat</w:t>
            </w:r>
          </w:p>
        </w:tc>
        <w:tc>
          <w:tcPr>
            <w:tcW w:w="2326" w:type="pct"/>
          </w:tcPr>
          <w:p w14:paraId="6800BEEA" w14:textId="77777777" w:rsidR="0067258D" w:rsidRPr="00D04897" w:rsidRDefault="0067258D" w:rsidP="0067258D">
            <w:proofErr w:type="spellStart"/>
            <w:r w:rsidRPr="00D04897">
              <w:t>Soluble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concentrate</w:t>
            </w:r>
            <w:proofErr w:type="spellEnd"/>
          </w:p>
        </w:tc>
      </w:tr>
      <w:tr w:rsidR="0067258D" w:rsidRPr="00D04897" w14:paraId="29C50FEE" w14:textId="77777777" w:rsidTr="00167FEB">
        <w:tc>
          <w:tcPr>
            <w:tcW w:w="550" w:type="pct"/>
          </w:tcPr>
          <w:p w14:paraId="13BE71DF" w14:textId="77777777" w:rsidR="0067258D" w:rsidRPr="00D04897" w:rsidRDefault="0067258D" w:rsidP="0067258D">
            <w:r w:rsidRPr="00D04897">
              <w:t>SO</w:t>
            </w:r>
          </w:p>
        </w:tc>
        <w:tc>
          <w:tcPr>
            <w:tcW w:w="2124" w:type="pct"/>
          </w:tcPr>
          <w:p w14:paraId="0C2335D5" w14:textId="77777777" w:rsidR="0067258D" w:rsidRPr="00D04897" w:rsidRDefault="0067258D" w:rsidP="0067258D">
            <w:r w:rsidRPr="00D04897">
              <w:t>Filmbildande olja</w:t>
            </w:r>
          </w:p>
        </w:tc>
        <w:tc>
          <w:tcPr>
            <w:tcW w:w="2326" w:type="pct"/>
          </w:tcPr>
          <w:p w14:paraId="3DD4DA3C" w14:textId="77777777" w:rsidR="0067258D" w:rsidRPr="00D04897" w:rsidRDefault="0067258D" w:rsidP="0067258D">
            <w:proofErr w:type="spellStart"/>
            <w:r w:rsidRPr="00D04897">
              <w:t>Spreading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oil</w:t>
            </w:r>
            <w:proofErr w:type="spellEnd"/>
          </w:p>
        </w:tc>
      </w:tr>
      <w:tr w:rsidR="0067258D" w:rsidRPr="00D04897" w14:paraId="7BB86CC4" w14:textId="77777777" w:rsidTr="00167FEB">
        <w:tc>
          <w:tcPr>
            <w:tcW w:w="550" w:type="pct"/>
          </w:tcPr>
          <w:p w14:paraId="0800F907" w14:textId="77777777" w:rsidR="0067258D" w:rsidRPr="00D04897" w:rsidRDefault="0067258D" w:rsidP="0067258D">
            <w:r w:rsidRPr="00D04897">
              <w:t>SP</w:t>
            </w:r>
          </w:p>
        </w:tc>
        <w:tc>
          <w:tcPr>
            <w:tcW w:w="2124" w:type="pct"/>
          </w:tcPr>
          <w:p w14:paraId="285E33AC" w14:textId="77777777" w:rsidR="0067258D" w:rsidRPr="00D04897" w:rsidRDefault="0067258D" w:rsidP="0067258D">
            <w:r w:rsidRPr="00D04897">
              <w:t>Vattenlösligt pulver</w:t>
            </w:r>
          </w:p>
        </w:tc>
        <w:tc>
          <w:tcPr>
            <w:tcW w:w="2326" w:type="pct"/>
          </w:tcPr>
          <w:p w14:paraId="40F114D1" w14:textId="77777777" w:rsidR="0067258D" w:rsidRPr="00D04897" w:rsidRDefault="0067258D" w:rsidP="0067258D">
            <w:proofErr w:type="spellStart"/>
            <w:r w:rsidRPr="00D04897">
              <w:t>Water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soluble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powder</w:t>
            </w:r>
            <w:proofErr w:type="spellEnd"/>
          </w:p>
        </w:tc>
      </w:tr>
      <w:tr w:rsidR="0067258D" w:rsidRPr="00C60D08" w14:paraId="64CD769B" w14:textId="77777777" w:rsidTr="00167FEB">
        <w:tc>
          <w:tcPr>
            <w:tcW w:w="550" w:type="pct"/>
          </w:tcPr>
          <w:p w14:paraId="6D31890C" w14:textId="77777777" w:rsidR="0067258D" w:rsidRPr="00D04897" w:rsidRDefault="0067258D" w:rsidP="0067258D">
            <w:r w:rsidRPr="00D04897">
              <w:t>SS</w:t>
            </w:r>
          </w:p>
        </w:tc>
        <w:tc>
          <w:tcPr>
            <w:tcW w:w="2124" w:type="pct"/>
          </w:tcPr>
          <w:p w14:paraId="2063764A" w14:textId="77777777" w:rsidR="0067258D" w:rsidRPr="00D04897" w:rsidRDefault="0067258D" w:rsidP="0067258D">
            <w:r w:rsidRPr="00D04897">
              <w:t>Vattenlösligt pulver för betning</w:t>
            </w:r>
          </w:p>
        </w:tc>
        <w:tc>
          <w:tcPr>
            <w:tcW w:w="2326" w:type="pct"/>
          </w:tcPr>
          <w:p w14:paraId="22BDC223" w14:textId="77777777" w:rsidR="0067258D" w:rsidRPr="00D62F1D" w:rsidRDefault="0067258D" w:rsidP="0067258D">
            <w:pPr>
              <w:rPr>
                <w:lang w:val="en-US"/>
              </w:rPr>
            </w:pPr>
            <w:r w:rsidRPr="00D62F1D">
              <w:rPr>
                <w:lang w:val="en-US"/>
              </w:rPr>
              <w:t>Water soluble powder for seed treatment</w:t>
            </w:r>
          </w:p>
        </w:tc>
      </w:tr>
      <w:tr w:rsidR="0067258D" w:rsidRPr="00C60D08" w14:paraId="628649FE" w14:textId="77777777" w:rsidTr="00167FEB">
        <w:tc>
          <w:tcPr>
            <w:tcW w:w="550" w:type="pct"/>
          </w:tcPr>
          <w:p w14:paraId="394BF37F" w14:textId="77777777" w:rsidR="0067258D" w:rsidRPr="00D04897" w:rsidRDefault="0067258D" w:rsidP="0067258D">
            <w:r w:rsidRPr="00D04897">
              <w:t>SU</w:t>
            </w:r>
          </w:p>
        </w:tc>
        <w:tc>
          <w:tcPr>
            <w:tcW w:w="2124" w:type="pct"/>
          </w:tcPr>
          <w:p w14:paraId="31C92B26" w14:textId="77777777" w:rsidR="0067258D" w:rsidRPr="00D04897" w:rsidRDefault="0067258D" w:rsidP="0067258D">
            <w:r w:rsidRPr="00D04897">
              <w:t>ULV-suspension</w:t>
            </w:r>
          </w:p>
        </w:tc>
        <w:tc>
          <w:tcPr>
            <w:tcW w:w="2326" w:type="pct"/>
          </w:tcPr>
          <w:p w14:paraId="0D892CBF" w14:textId="77777777" w:rsidR="0067258D" w:rsidRPr="00D62F1D" w:rsidRDefault="0067258D" w:rsidP="0067258D">
            <w:pPr>
              <w:rPr>
                <w:lang w:val="en-US"/>
              </w:rPr>
            </w:pPr>
            <w:r w:rsidRPr="00D62F1D">
              <w:rPr>
                <w:lang w:val="en-US"/>
              </w:rPr>
              <w:t>Ultra-low volume (ULV) suspension</w:t>
            </w:r>
          </w:p>
        </w:tc>
      </w:tr>
      <w:tr w:rsidR="0067258D" w:rsidRPr="00D04897" w14:paraId="6CFEED23" w14:textId="77777777" w:rsidTr="00167FEB">
        <w:tc>
          <w:tcPr>
            <w:tcW w:w="550" w:type="pct"/>
          </w:tcPr>
          <w:p w14:paraId="54D16E5D" w14:textId="77777777" w:rsidR="0067258D" w:rsidRPr="00D04897" w:rsidRDefault="0067258D" w:rsidP="0067258D">
            <w:r w:rsidRPr="00D04897">
              <w:lastRenderedPageBreak/>
              <w:t>TB</w:t>
            </w:r>
          </w:p>
        </w:tc>
        <w:tc>
          <w:tcPr>
            <w:tcW w:w="2124" w:type="pct"/>
          </w:tcPr>
          <w:p w14:paraId="0183BE81" w14:textId="77777777" w:rsidR="0067258D" w:rsidRPr="00D04897" w:rsidRDefault="0067258D" w:rsidP="0067258D">
            <w:r w:rsidRPr="00D04897">
              <w:t>Tablett</w:t>
            </w:r>
          </w:p>
        </w:tc>
        <w:tc>
          <w:tcPr>
            <w:tcW w:w="2326" w:type="pct"/>
          </w:tcPr>
          <w:p w14:paraId="363010BD" w14:textId="77777777" w:rsidR="0067258D" w:rsidRPr="00D04897" w:rsidRDefault="0067258D" w:rsidP="0067258D">
            <w:proofErr w:type="spellStart"/>
            <w:r w:rsidRPr="00D04897">
              <w:t>Tablet</w:t>
            </w:r>
            <w:proofErr w:type="spellEnd"/>
          </w:p>
        </w:tc>
      </w:tr>
      <w:tr w:rsidR="0067258D" w:rsidRPr="00D04897" w14:paraId="0A743F5D" w14:textId="77777777" w:rsidTr="00167FEB">
        <w:tc>
          <w:tcPr>
            <w:tcW w:w="550" w:type="pct"/>
          </w:tcPr>
          <w:p w14:paraId="0ADC5227" w14:textId="77777777" w:rsidR="0067258D" w:rsidRPr="00D04897" w:rsidRDefault="0067258D" w:rsidP="0067258D">
            <w:r w:rsidRPr="00D04897">
              <w:t>TC</w:t>
            </w:r>
          </w:p>
        </w:tc>
        <w:tc>
          <w:tcPr>
            <w:tcW w:w="2124" w:type="pct"/>
          </w:tcPr>
          <w:p w14:paraId="41484E27" w14:textId="77777777" w:rsidR="0067258D" w:rsidRPr="00D04897" w:rsidRDefault="0067258D" w:rsidP="0067258D">
            <w:r w:rsidRPr="00D04897">
              <w:t>Teknisk vara</w:t>
            </w:r>
          </w:p>
        </w:tc>
        <w:tc>
          <w:tcPr>
            <w:tcW w:w="2326" w:type="pct"/>
          </w:tcPr>
          <w:p w14:paraId="0DEAF98D" w14:textId="77777777" w:rsidR="0067258D" w:rsidRPr="00D04897" w:rsidRDefault="0067258D" w:rsidP="0067258D">
            <w:proofErr w:type="spellStart"/>
            <w:r w:rsidRPr="00D04897">
              <w:t>Technical</w:t>
            </w:r>
            <w:proofErr w:type="spellEnd"/>
            <w:r w:rsidRPr="00D04897">
              <w:t xml:space="preserve"> material</w:t>
            </w:r>
          </w:p>
        </w:tc>
      </w:tr>
      <w:tr w:rsidR="0067258D" w:rsidRPr="00D04897" w14:paraId="38176610" w14:textId="77777777" w:rsidTr="00167FEB">
        <w:tc>
          <w:tcPr>
            <w:tcW w:w="550" w:type="pct"/>
          </w:tcPr>
          <w:p w14:paraId="28AF7B8C" w14:textId="77777777" w:rsidR="0067258D" w:rsidRPr="00D04897" w:rsidRDefault="0067258D" w:rsidP="0067258D">
            <w:r w:rsidRPr="00D04897">
              <w:t>TP</w:t>
            </w:r>
          </w:p>
        </w:tc>
        <w:tc>
          <w:tcPr>
            <w:tcW w:w="2124" w:type="pct"/>
          </w:tcPr>
          <w:p w14:paraId="6F237C81" w14:textId="77777777" w:rsidR="0067258D" w:rsidRPr="00D04897" w:rsidRDefault="0067258D" w:rsidP="0067258D">
            <w:r w:rsidRPr="00D04897">
              <w:t>Ströpulver</w:t>
            </w:r>
          </w:p>
        </w:tc>
        <w:tc>
          <w:tcPr>
            <w:tcW w:w="2326" w:type="pct"/>
          </w:tcPr>
          <w:p w14:paraId="3F6C481D" w14:textId="77777777" w:rsidR="0067258D" w:rsidRPr="00D04897" w:rsidRDefault="0067258D" w:rsidP="0067258D">
            <w:proofErr w:type="spellStart"/>
            <w:r w:rsidRPr="00D04897">
              <w:t>Tracking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powder</w:t>
            </w:r>
            <w:proofErr w:type="spellEnd"/>
          </w:p>
        </w:tc>
      </w:tr>
      <w:tr w:rsidR="0067258D" w:rsidRPr="00C60D08" w14:paraId="56C7D481" w14:textId="77777777" w:rsidTr="00167FEB">
        <w:tc>
          <w:tcPr>
            <w:tcW w:w="550" w:type="pct"/>
          </w:tcPr>
          <w:p w14:paraId="74B3525E" w14:textId="77777777" w:rsidR="0067258D" w:rsidRPr="00D04897" w:rsidRDefault="0067258D" w:rsidP="0067258D">
            <w:r w:rsidRPr="00D04897">
              <w:t>UL</w:t>
            </w:r>
          </w:p>
        </w:tc>
        <w:tc>
          <w:tcPr>
            <w:tcW w:w="2124" w:type="pct"/>
          </w:tcPr>
          <w:p w14:paraId="1E6BE932" w14:textId="77777777" w:rsidR="0067258D" w:rsidRPr="00D04897" w:rsidRDefault="0067258D" w:rsidP="0067258D">
            <w:r w:rsidRPr="00D04897">
              <w:t>ULV-lösning</w:t>
            </w:r>
          </w:p>
        </w:tc>
        <w:tc>
          <w:tcPr>
            <w:tcW w:w="2326" w:type="pct"/>
          </w:tcPr>
          <w:p w14:paraId="2CDDDF2F" w14:textId="77777777" w:rsidR="0067258D" w:rsidRPr="00D62F1D" w:rsidRDefault="0067258D" w:rsidP="0067258D">
            <w:pPr>
              <w:rPr>
                <w:lang w:val="en-US"/>
              </w:rPr>
            </w:pPr>
            <w:r w:rsidRPr="00D62F1D">
              <w:rPr>
                <w:lang w:val="en-US"/>
              </w:rPr>
              <w:t>Ultra-low volume (ULV) liquid</w:t>
            </w:r>
          </w:p>
        </w:tc>
      </w:tr>
      <w:tr w:rsidR="0067258D" w:rsidRPr="00D04897" w14:paraId="155DE62C" w14:textId="77777777" w:rsidTr="00167FEB">
        <w:tc>
          <w:tcPr>
            <w:tcW w:w="550" w:type="pct"/>
          </w:tcPr>
          <w:p w14:paraId="4B304F2D" w14:textId="77777777" w:rsidR="0067258D" w:rsidRPr="00D04897" w:rsidRDefault="0067258D" w:rsidP="0067258D">
            <w:r w:rsidRPr="00D04897">
              <w:t>VP</w:t>
            </w:r>
          </w:p>
        </w:tc>
        <w:tc>
          <w:tcPr>
            <w:tcW w:w="2124" w:type="pct"/>
          </w:tcPr>
          <w:p w14:paraId="175A43EC" w14:textId="77777777" w:rsidR="0067258D" w:rsidRPr="00D04897" w:rsidRDefault="0067258D" w:rsidP="0067258D">
            <w:r w:rsidRPr="00D04897">
              <w:t>Preparat som avger verksam beståndsdel i gasform</w:t>
            </w:r>
          </w:p>
        </w:tc>
        <w:tc>
          <w:tcPr>
            <w:tcW w:w="2326" w:type="pct"/>
          </w:tcPr>
          <w:p w14:paraId="7CEC6EA7" w14:textId="77777777" w:rsidR="0067258D" w:rsidRPr="00D04897" w:rsidRDefault="0067258D" w:rsidP="0067258D">
            <w:proofErr w:type="spellStart"/>
            <w:r w:rsidRPr="00D04897">
              <w:t>Vapour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releasing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product</w:t>
            </w:r>
            <w:proofErr w:type="spellEnd"/>
          </w:p>
        </w:tc>
      </w:tr>
      <w:tr w:rsidR="0067258D" w:rsidRPr="00D04897" w14:paraId="7DCE90F3" w14:textId="77777777" w:rsidTr="00167FEB">
        <w:tc>
          <w:tcPr>
            <w:tcW w:w="550" w:type="pct"/>
          </w:tcPr>
          <w:p w14:paraId="4E53CFDE" w14:textId="77777777" w:rsidR="0067258D" w:rsidRPr="00D04897" w:rsidRDefault="0067258D" w:rsidP="0067258D">
            <w:r w:rsidRPr="00D04897">
              <w:t>WG</w:t>
            </w:r>
          </w:p>
        </w:tc>
        <w:tc>
          <w:tcPr>
            <w:tcW w:w="2124" w:type="pct"/>
          </w:tcPr>
          <w:p w14:paraId="005A6619" w14:textId="77777777" w:rsidR="0067258D" w:rsidRPr="00D04897" w:rsidRDefault="0067258D" w:rsidP="0067258D">
            <w:proofErr w:type="spellStart"/>
            <w:r w:rsidRPr="00D04897">
              <w:t>Vattendispergerbart</w:t>
            </w:r>
            <w:proofErr w:type="spellEnd"/>
            <w:r w:rsidRPr="00D04897">
              <w:t xml:space="preserve"> granulat</w:t>
            </w:r>
          </w:p>
        </w:tc>
        <w:tc>
          <w:tcPr>
            <w:tcW w:w="2326" w:type="pct"/>
          </w:tcPr>
          <w:p w14:paraId="270B7685" w14:textId="77777777" w:rsidR="0067258D" w:rsidRPr="00D04897" w:rsidRDefault="0067258D" w:rsidP="0067258D">
            <w:proofErr w:type="spellStart"/>
            <w:r w:rsidRPr="00D04897">
              <w:t>Water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dispersible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granules</w:t>
            </w:r>
            <w:proofErr w:type="spellEnd"/>
          </w:p>
        </w:tc>
      </w:tr>
      <w:tr w:rsidR="0067258D" w:rsidRPr="00D04897" w14:paraId="279B689F" w14:textId="77777777" w:rsidTr="00167FEB">
        <w:tc>
          <w:tcPr>
            <w:tcW w:w="550" w:type="pct"/>
          </w:tcPr>
          <w:p w14:paraId="789BB12F" w14:textId="77777777" w:rsidR="0067258D" w:rsidRPr="00D04897" w:rsidRDefault="0067258D" w:rsidP="0067258D">
            <w:r w:rsidRPr="00D04897">
              <w:t>WP</w:t>
            </w:r>
          </w:p>
        </w:tc>
        <w:tc>
          <w:tcPr>
            <w:tcW w:w="2124" w:type="pct"/>
          </w:tcPr>
          <w:p w14:paraId="07E96278" w14:textId="77777777" w:rsidR="0067258D" w:rsidRPr="00D04897" w:rsidRDefault="0067258D" w:rsidP="0067258D">
            <w:r w:rsidRPr="00D04897">
              <w:t>Slampulver</w:t>
            </w:r>
          </w:p>
        </w:tc>
        <w:tc>
          <w:tcPr>
            <w:tcW w:w="2326" w:type="pct"/>
          </w:tcPr>
          <w:p w14:paraId="1F735BF4" w14:textId="77777777" w:rsidR="0067258D" w:rsidRPr="00D04897" w:rsidRDefault="0067258D" w:rsidP="0067258D">
            <w:proofErr w:type="spellStart"/>
            <w:r w:rsidRPr="00D04897">
              <w:t>Wettable</w:t>
            </w:r>
            <w:proofErr w:type="spellEnd"/>
            <w:r w:rsidRPr="00D04897">
              <w:t xml:space="preserve"> </w:t>
            </w:r>
            <w:proofErr w:type="spellStart"/>
            <w:r w:rsidRPr="00D04897">
              <w:t>powder</w:t>
            </w:r>
            <w:proofErr w:type="spellEnd"/>
          </w:p>
        </w:tc>
      </w:tr>
      <w:tr w:rsidR="0067258D" w:rsidRPr="00C60D08" w14:paraId="25A5AF18" w14:textId="77777777" w:rsidTr="00167FEB">
        <w:tc>
          <w:tcPr>
            <w:tcW w:w="550" w:type="pct"/>
          </w:tcPr>
          <w:p w14:paraId="10097275" w14:textId="77777777" w:rsidR="0067258D" w:rsidRPr="00D04897" w:rsidRDefault="0067258D" w:rsidP="0067258D">
            <w:r w:rsidRPr="00D04897">
              <w:t>WS</w:t>
            </w:r>
          </w:p>
        </w:tc>
        <w:tc>
          <w:tcPr>
            <w:tcW w:w="2124" w:type="pct"/>
          </w:tcPr>
          <w:p w14:paraId="5578AC0C" w14:textId="77777777" w:rsidR="0067258D" w:rsidRPr="00D04897" w:rsidRDefault="0067258D" w:rsidP="0067258D">
            <w:r w:rsidRPr="00D04897">
              <w:t>Suspension för betning</w:t>
            </w:r>
          </w:p>
        </w:tc>
        <w:tc>
          <w:tcPr>
            <w:tcW w:w="2326" w:type="pct"/>
          </w:tcPr>
          <w:p w14:paraId="116D3562" w14:textId="77777777" w:rsidR="0067258D" w:rsidRPr="00D62F1D" w:rsidRDefault="0067258D" w:rsidP="0067258D">
            <w:pPr>
              <w:rPr>
                <w:lang w:val="en-US"/>
              </w:rPr>
            </w:pPr>
            <w:r w:rsidRPr="00D62F1D">
              <w:rPr>
                <w:lang w:val="en-US"/>
              </w:rPr>
              <w:t>Water dispersible powder for slurry treatment</w:t>
            </w:r>
          </w:p>
        </w:tc>
      </w:tr>
      <w:tr w:rsidR="0067258D" w:rsidRPr="00D04897" w14:paraId="3C6EFA45" w14:textId="77777777" w:rsidTr="00167FEB">
        <w:tc>
          <w:tcPr>
            <w:tcW w:w="550" w:type="pct"/>
          </w:tcPr>
          <w:p w14:paraId="603AF1ED" w14:textId="77777777" w:rsidR="0067258D" w:rsidRPr="00D04897" w:rsidRDefault="0067258D" w:rsidP="0067258D">
            <w:r w:rsidRPr="00D04897">
              <w:t>XX</w:t>
            </w:r>
          </w:p>
        </w:tc>
        <w:tc>
          <w:tcPr>
            <w:tcW w:w="2124" w:type="pct"/>
          </w:tcPr>
          <w:p w14:paraId="505FF281" w14:textId="77777777" w:rsidR="0067258D" w:rsidRPr="00D04897" w:rsidRDefault="0067258D" w:rsidP="0067258D">
            <w:r w:rsidRPr="00D04897">
              <w:t>Andra</w:t>
            </w:r>
          </w:p>
        </w:tc>
        <w:tc>
          <w:tcPr>
            <w:tcW w:w="2326" w:type="pct"/>
          </w:tcPr>
          <w:p w14:paraId="0BE71DCD" w14:textId="77777777" w:rsidR="0067258D" w:rsidRPr="00D04897" w:rsidRDefault="0067258D" w:rsidP="0067258D">
            <w:proofErr w:type="spellStart"/>
            <w:r w:rsidRPr="00D04897">
              <w:t>Others</w:t>
            </w:r>
            <w:proofErr w:type="spellEnd"/>
          </w:p>
        </w:tc>
      </w:tr>
    </w:tbl>
    <w:p w14:paraId="0883F6C5" w14:textId="77777777" w:rsidR="0067258D" w:rsidRPr="0067258D" w:rsidRDefault="0067258D" w:rsidP="0067258D"/>
    <w:sectPr w:rsidR="0067258D" w:rsidRPr="0067258D" w:rsidSect="00592306">
      <w:headerReference w:type="default" r:id="rId10"/>
      <w:footerReference w:type="default" r:id="rId11"/>
      <w:type w:val="continuous"/>
      <w:pgSz w:w="11901" w:h="16840" w:code="9"/>
      <w:pgMar w:top="1304" w:right="1191" w:bottom="993" w:left="119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94E4" w14:textId="77777777" w:rsidR="00424131" w:rsidRDefault="00424131" w:rsidP="00FA5F58">
      <w:pPr>
        <w:pStyle w:val="Rubrik3"/>
      </w:pPr>
      <w:r>
        <w:separator/>
      </w:r>
    </w:p>
  </w:endnote>
  <w:endnote w:type="continuationSeparator" w:id="0">
    <w:p w14:paraId="7D2E1AF0" w14:textId="77777777" w:rsidR="00424131" w:rsidRDefault="00424131" w:rsidP="00FA5F58">
      <w:pPr>
        <w:pStyle w:val="Rubrik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9DAE" w14:textId="77777777" w:rsidR="00ED0581" w:rsidRPr="00316C41" w:rsidRDefault="00141EE1" w:rsidP="00E84793">
    <w:pPr>
      <w:pStyle w:val="Sidfot"/>
      <w:tabs>
        <w:tab w:val="clear" w:pos="9072"/>
        <w:tab w:val="right" w:pos="9498"/>
      </w:tabs>
      <w:rPr>
        <w:lang w:val="sv-SE"/>
      </w:rPr>
    </w:pPr>
    <w:r>
      <w:rPr>
        <w:lang w:val="sv-SE"/>
      </w:rPr>
      <w:t xml:space="preserve">Maj </w:t>
    </w:r>
    <w:r w:rsidR="002518E1">
      <w:rPr>
        <w:lang w:val="sv-SE"/>
      </w:rPr>
      <w:t>2012</w:t>
    </w:r>
    <w:r w:rsidR="00ED0581">
      <w:rPr>
        <w:lang w:val="sv-SE"/>
      </w:rPr>
      <w:tab/>
    </w:r>
    <w:r w:rsidR="00ED0581">
      <w:rPr>
        <w:lang w:val="sv-SE"/>
      </w:rPr>
      <w:tab/>
    </w:r>
    <w:r w:rsidR="00A93FE2">
      <w:rPr>
        <w:lang w:val="sv-SE"/>
      </w:rPr>
      <w:fldChar w:fldCharType="begin"/>
    </w:r>
    <w:r w:rsidR="00ED0581">
      <w:rPr>
        <w:lang w:val="sv-SE"/>
      </w:rPr>
      <w:instrText xml:space="preserve"> PAGE  \* Arabic  \* MERGEFORMAT </w:instrText>
    </w:r>
    <w:r w:rsidR="00A93FE2">
      <w:rPr>
        <w:lang w:val="sv-SE"/>
      </w:rPr>
      <w:fldChar w:fldCharType="separate"/>
    </w:r>
    <w:r w:rsidR="00F53AB5">
      <w:rPr>
        <w:noProof/>
        <w:lang w:val="sv-SE"/>
      </w:rPr>
      <w:t>1</w:t>
    </w:r>
    <w:r w:rsidR="00A93FE2">
      <w:rPr>
        <w:lang w:val="sv-SE"/>
      </w:rPr>
      <w:fldChar w:fldCharType="end"/>
    </w:r>
    <w:r w:rsidR="00ED0581">
      <w:rPr>
        <w:lang w:val="sv-SE"/>
      </w:rPr>
      <w:t xml:space="preserve"> (</w:t>
    </w:r>
    <w:fldSimple w:instr=" NUMPAGES  \* Arabic  \* MERGEFORMAT ">
      <w:r w:rsidR="00F53AB5" w:rsidRPr="00F53AB5">
        <w:rPr>
          <w:noProof/>
          <w:lang w:val="sv-SE"/>
        </w:rPr>
        <w:t>9</w:t>
      </w:r>
    </w:fldSimple>
    <w:r w:rsidR="00ED0581">
      <w:rPr>
        <w:lang w:val="sv-S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C948" w14:textId="77777777" w:rsidR="00424131" w:rsidRDefault="00424131" w:rsidP="00FA5F58">
      <w:pPr>
        <w:pStyle w:val="Rubrik3"/>
      </w:pPr>
      <w:r>
        <w:separator/>
      </w:r>
    </w:p>
  </w:footnote>
  <w:footnote w:type="continuationSeparator" w:id="0">
    <w:p w14:paraId="42AEAEF1" w14:textId="77777777" w:rsidR="00424131" w:rsidRDefault="00424131" w:rsidP="00FA5F58">
      <w:pPr>
        <w:pStyle w:val="Rubrik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018E" w14:textId="77777777" w:rsidR="00ED0581" w:rsidRPr="00316C41" w:rsidRDefault="00ED0581" w:rsidP="00667BD5">
    <w:pPr>
      <w:pStyle w:val="Sidhuvud"/>
      <w:jc w:val="center"/>
      <w:rPr>
        <w:lang w:val="sv-SE"/>
      </w:rPr>
    </w:pPr>
    <w:r>
      <w:rPr>
        <w:lang w:val="sv-SE"/>
      </w:rPr>
      <w:t>B-formulär: Uppgifter om den kemiska biocidprodukten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5A4573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075905"/>
    <w:multiLevelType w:val="hybridMultilevel"/>
    <w:tmpl w:val="503A5B88"/>
    <w:lvl w:ilvl="0" w:tplc="041D0003">
      <w:start w:val="1"/>
      <w:numFmt w:val="bullet"/>
      <w:lvlText w:val="o"/>
      <w:lvlJc w:val="left"/>
      <w:pPr>
        <w:tabs>
          <w:tab w:val="num" w:pos="2648"/>
        </w:tabs>
        <w:ind w:left="264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368"/>
        </w:tabs>
        <w:ind w:left="33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2" w15:restartNumberingAfterBreak="0">
    <w:nsid w:val="36F9263A"/>
    <w:multiLevelType w:val="hybridMultilevel"/>
    <w:tmpl w:val="00503380"/>
    <w:lvl w:ilvl="0" w:tplc="9926E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0EED"/>
    <w:multiLevelType w:val="hybridMultilevel"/>
    <w:tmpl w:val="60DEAD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F4"/>
    <w:rsid w:val="00002BF4"/>
    <w:rsid w:val="0001122A"/>
    <w:rsid w:val="00015C64"/>
    <w:rsid w:val="00035E9E"/>
    <w:rsid w:val="0007184A"/>
    <w:rsid w:val="00071C54"/>
    <w:rsid w:val="000834C1"/>
    <w:rsid w:val="000850CA"/>
    <w:rsid w:val="00091025"/>
    <w:rsid w:val="0009542A"/>
    <w:rsid w:val="000A125C"/>
    <w:rsid w:val="000A5EF2"/>
    <w:rsid w:val="000A7302"/>
    <w:rsid w:val="000C7746"/>
    <w:rsid w:val="000D2F3E"/>
    <w:rsid w:val="000D5C26"/>
    <w:rsid w:val="000E5297"/>
    <w:rsid w:val="000F2044"/>
    <w:rsid w:val="000F5023"/>
    <w:rsid w:val="0010161B"/>
    <w:rsid w:val="00106A73"/>
    <w:rsid w:val="00107D34"/>
    <w:rsid w:val="00110098"/>
    <w:rsid w:val="00110D76"/>
    <w:rsid w:val="00111446"/>
    <w:rsid w:val="001115DA"/>
    <w:rsid w:val="001203E2"/>
    <w:rsid w:val="001347C8"/>
    <w:rsid w:val="00140202"/>
    <w:rsid w:val="00141EE1"/>
    <w:rsid w:val="00154786"/>
    <w:rsid w:val="00160EF4"/>
    <w:rsid w:val="00167FEB"/>
    <w:rsid w:val="00191037"/>
    <w:rsid w:val="00194DA7"/>
    <w:rsid w:val="001A78A7"/>
    <w:rsid w:val="001C39F6"/>
    <w:rsid w:val="001D32F0"/>
    <w:rsid w:val="001D3DF0"/>
    <w:rsid w:val="001D48FA"/>
    <w:rsid w:val="001F16D9"/>
    <w:rsid w:val="001F25B7"/>
    <w:rsid w:val="001F655B"/>
    <w:rsid w:val="00207C7E"/>
    <w:rsid w:val="002118F9"/>
    <w:rsid w:val="002134FA"/>
    <w:rsid w:val="0022032F"/>
    <w:rsid w:val="002225E0"/>
    <w:rsid w:val="002231B2"/>
    <w:rsid w:val="00224056"/>
    <w:rsid w:val="00233D81"/>
    <w:rsid w:val="00235298"/>
    <w:rsid w:val="002518E1"/>
    <w:rsid w:val="0025263A"/>
    <w:rsid w:val="00262F6D"/>
    <w:rsid w:val="002715D5"/>
    <w:rsid w:val="002753EA"/>
    <w:rsid w:val="00285229"/>
    <w:rsid w:val="002A0C0D"/>
    <w:rsid w:val="002A73BC"/>
    <w:rsid w:val="002B736A"/>
    <w:rsid w:val="002C12CA"/>
    <w:rsid w:val="002C63F6"/>
    <w:rsid w:val="002E37FC"/>
    <w:rsid w:val="002F6D44"/>
    <w:rsid w:val="003070A9"/>
    <w:rsid w:val="003114A6"/>
    <w:rsid w:val="003117C3"/>
    <w:rsid w:val="00311BA0"/>
    <w:rsid w:val="00316C41"/>
    <w:rsid w:val="00327E48"/>
    <w:rsid w:val="003348BE"/>
    <w:rsid w:val="0034066F"/>
    <w:rsid w:val="00347163"/>
    <w:rsid w:val="003474D7"/>
    <w:rsid w:val="0034767A"/>
    <w:rsid w:val="00360670"/>
    <w:rsid w:val="003663D7"/>
    <w:rsid w:val="0038564F"/>
    <w:rsid w:val="00387F53"/>
    <w:rsid w:val="00391894"/>
    <w:rsid w:val="003C0121"/>
    <w:rsid w:val="003C6056"/>
    <w:rsid w:val="003E35D1"/>
    <w:rsid w:val="003E4205"/>
    <w:rsid w:val="00406BD1"/>
    <w:rsid w:val="00415F4E"/>
    <w:rsid w:val="00416C65"/>
    <w:rsid w:val="0042006B"/>
    <w:rsid w:val="00422E80"/>
    <w:rsid w:val="00424131"/>
    <w:rsid w:val="004249DF"/>
    <w:rsid w:val="004537B7"/>
    <w:rsid w:val="004538E0"/>
    <w:rsid w:val="00466F2F"/>
    <w:rsid w:val="00473B50"/>
    <w:rsid w:val="00482FE8"/>
    <w:rsid w:val="00483623"/>
    <w:rsid w:val="004866A1"/>
    <w:rsid w:val="004A76CE"/>
    <w:rsid w:val="004B4B29"/>
    <w:rsid w:val="004C0CEF"/>
    <w:rsid w:val="004D5FEF"/>
    <w:rsid w:val="004E2A76"/>
    <w:rsid w:val="0050004B"/>
    <w:rsid w:val="00500520"/>
    <w:rsid w:val="005038FB"/>
    <w:rsid w:val="005042C6"/>
    <w:rsid w:val="005137C1"/>
    <w:rsid w:val="00533034"/>
    <w:rsid w:val="0054598E"/>
    <w:rsid w:val="00551D73"/>
    <w:rsid w:val="00552063"/>
    <w:rsid w:val="00563D25"/>
    <w:rsid w:val="005646E3"/>
    <w:rsid w:val="005673D0"/>
    <w:rsid w:val="005824C8"/>
    <w:rsid w:val="005840AC"/>
    <w:rsid w:val="00592306"/>
    <w:rsid w:val="00597AB0"/>
    <w:rsid w:val="005A0FD1"/>
    <w:rsid w:val="005B25AF"/>
    <w:rsid w:val="005C1429"/>
    <w:rsid w:val="005E5793"/>
    <w:rsid w:val="005F7D23"/>
    <w:rsid w:val="00601A05"/>
    <w:rsid w:val="00607ACD"/>
    <w:rsid w:val="00610539"/>
    <w:rsid w:val="006140BF"/>
    <w:rsid w:val="00617066"/>
    <w:rsid w:val="00617F72"/>
    <w:rsid w:val="00620A99"/>
    <w:rsid w:val="00624230"/>
    <w:rsid w:val="00625801"/>
    <w:rsid w:val="00633CCA"/>
    <w:rsid w:val="0063412D"/>
    <w:rsid w:val="006447CE"/>
    <w:rsid w:val="00651D58"/>
    <w:rsid w:val="00655339"/>
    <w:rsid w:val="006575DD"/>
    <w:rsid w:val="00666D00"/>
    <w:rsid w:val="00667BD5"/>
    <w:rsid w:val="0067185F"/>
    <w:rsid w:val="0067258D"/>
    <w:rsid w:val="006815A2"/>
    <w:rsid w:val="00691978"/>
    <w:rsid w:val="006A0281"/>
    <w:rsid w:val="006A28B3"/>
    <w:rsid w:val="006A5256"/>
    <w:rsid w:val="006A6827"/>
    <w:rsid w:val="006A769A"/>
    <w:rsid w:val="006B4474"/>
    <w:rsid w:val="0070057E"/>
    <w:rsid w:val="00704855"/>
    <w:rsid w:val="00712C0E"/>
    <w:rsid w:val="00737029"/>
    <w:rsid w:val="0074568C"/>
    <w:rsid w:val="007458C6"/>
    <w:rsid w:val="00752DDE"/>
    <w:rsid w:val="00753200"/>
    <w:rsid w:val="007660D6"/>
    <w:rsid w:val="00771EEA"/>
    <w:rsid w:val="00774B11"/>
    <w:rsid w:val="00776BDA"/>
    <w:rsid w:val="007904DC"/>
    <w:rsid w:val="007A5A4F"/>
    <w:rsid w:val="007B2A0C"/>
    <w:rsid w:val="007B58E7"/>
    <w:rsid w:val="007C07D6"/>
    <w:rsid w:val="007C7730"/>
    <w:rsid w:val="007D6A47"/>
    <w:rsid w:val="007E50A4"/>
    <w:rsid w:val="007E6B00"/>
    <w:rsid w:val="007F0652"/>
    <w:rsid w:val="008071CE"/>
    <w:rsid w:val="0081042B"/>
    <w:rsid w:val="008168DE"/>
    <w:rsid w:val="00833804"/>
    <w:rsid w:val="0083683F"/>
    <w:rsid w:val="008377D9"/>
    <w:rsid w:val="00837841"/>
    <w:rsid w:val="008646F7"/>
    <w:rsid w:val="00871807"/>
    <w:rsid w:val="00875368"/>
    <w:rsid w:val="00875BB2"/>
    <w:rsid w:val="00887485"/>
    <w:rsid w:val="008A710D"/>
    <w:rsid w:val="008A7ED7"/>
    <w:rsid w:val="008B43CE"/>
    <w:rsid w:val="008C16D4"/>
    <w:rsid w:val="008C43E9"/>
    <w:rsid w:val="008C468F"/>
    <w:rsid w:val="008E00B2"/>
    <w:rsid w:val="008E4F6C"/>
    <w:rsid w:val="008E642F"/>
    <w:rsid w:val="008F4DF8"/>
    <w:rsid w:val="008F6FCB"/>
    <w:rsid w:val="0091152E"/>
    <w:rsid w:val="00931D90"/>
    <w:rsid w:val="00943944"/>
    <w:rsid w:val="00946DA1"/>
    <w:rsid w:val="009647FA"/>
    <w:rsid w:val="00975DBF"/>
    <w:rsid w:val="00980E03"/>
    <w:rsid w:val="00983630"/>
    <w:rsid w:val="00984139"/>
    <w:rsid w:val="00985148"/>
    <w:rsid w:val="009A6BE4"/>
    <w:rsid w:val="009A7AF6"/>
    <w:rsid w:val="009B3BB5"/>
    <w:rsid w:val="009D036A"/>
    <w:rsid w:val="009D28F1"/>
    <w:rsid w:val="009D4515"/>
    <w:rsid w:val="009D68D2"/>
    <w:rsid w:val="009D71F7"/>
    <w:rsid w:val="009F78BA"/>
    <w:rsid w:val="00A11EBD"/>
    <w:rsid w:val="00A14298"/>
    <w:rsid w:val="00A22EFD"/>
    <w:rsid w:val="00A25B47"/>
    <w:rsid w:val="00A30CBE"/>
    <w:rsid w:val="00A40A0A"/>
    <w:rsid w:val="00A432F5"/>
    <w:rsid w:val="00A472F4"/>
    <w:rsid w:val="00A5144B"/>
    <w:rsid w:val="00A5505C"/>
    <w:rsid w:val="00A706AD"/>
    <w:rsid w:val="00A709BD"/>
    <w:rsid w:val="00A773A7"/>
    <w:rsid w:val="00A8595C"/>
    <w:rsid w:val="00A90767"/>
    <w:rsid w:val="00A93FE2"/>
    <w:rsid w:val="00AB1113"/>
    <w:rsid w:val="00AC6368"/>
    <w:rsid w:val="00AD6911"/>
    <w:rsid w:val="00AE5F07"/>
    <w:rsid w:val="00B14429"/>
    <w:rsid w:val="00B16590"/>
    <w:rsid w:val="00B2174A"/>
    <w:rsid w:val="00B26099"/>
    <w:rsid w:val="00B27188"/>
    <w:rsid w:val="00B32BBE"/>
    <w:rsid w:val="00B34536"/>
    <w:rsid w:val="00B35DAD"/>
    <w:rsid w:val="00B35E1F"/>
    <w:rsid w:val="00B36ED9"/>
    <w:rsid w:val="00B421A0"/>
    <w:rsid w:val="00B62F06"/>
    <w:rsid w:val="00B658BD"/>
    <w:rsid w:val="00B72FD1"/>
    <w:rsid w:val="00B7729F"/>
    <w:rsid w:val="00B801FD"/>
    <w:rsid w:val="00B86444"/>
    <w:rsid w:val="00B95485"/>
    <w:rsid w:val="00B95A4D"/>
    <w:rsid w:val="00BC33CF"/>
    <w:rsid w:val="00BC5C29"/>
    <w:rsid w:val="00BD3E06"/>
    <w:rsid w:val="00BD7FDD"/>
    <w:rsid w:val="00C07C70"/>
    <w:rsid w:val="00C224AE"/>
    <w:rsid w:val="00C24566"/>
    <w:rsid w:val="00C25254"/>
    <w:rsid w:val="00C265AA"/>
    <w:rsid w:val="00C32A47"/>
    <w:rsid w:val="00C365DE"/>
    <w:rsid w:val="00C436FC"/>
    <w:rsid w:val="00C525E6"/>
    <w:rsid w:val="00C54388"/>
    <w:rsid w:val="00C60D08"/>
    <w:rsid w:val="00C82C87"/>
    <w:rsid w:val="00C8641F"/>
    <w:rsid w:val="00CB39BC"/>
    <w:rsid w:val="00CC040A"/>
    <w:rsid w:val="00CC3375"/>
    <w:rsid w:val="00CC53C9"/>
    <w:rsid w:val="00CD3C17"/>
    <w:rsid w:val="00CE2499"/>
    <w:rsid w:val="00CE391C"/>
    <w:rsid w:val="00D07AE0"/>
    <w:rsid w:val="00D10221"/>
    <w:rsid w:val="00D10755"/>
    <w:rsid w:val="00D1125F"/>
    <w:rsid w:val="00D22B17"/>
    <w:rsid w:val="00D36281"/>
    <w:rsid w:val="00D429EC"/>
    <w:rsid w:val="00D43748"/>
    <w:rsid w:val="00D70E7D"/>
    <w:rsid w:val="00D80129"/>
    <w:rsid w:val="00D84325"/>
    <w:rsid w:val="00D93649"/>
    <w:rsid w:val="00DC2B21"/>
    <w:rsid w:val="00DD3EC3"/>
    <w:rsid w:val="00DD62B8"/>
    <w:rsid w:val="00DD6530"/>
    <w:rsid w:val="00DE5EA5"/>
    <w:rsid w:val="00DF0390"/>
    <w:rsid w:val="00E015F7"/>
    <w:rsid w:val="00E02F9B"/>
    <w:rsid w:val="00E07050"/>
    <w:rsid w:val="00E32A06"/>
    <w:rsid w:val="00E3678D"/>
    <w:rsid w:val="00E36D78"/>
    <w:rsid w:val="00E36D87"/>
    <w:rsid w:val="00E434CC"/>
    <w:rsid w:val="00E47615"/>
    <w:rsid w:val="00E577B4"/>
    <w:rsid w:val="00E64CE2"/>
    <w:rsid w:val="00E73CB8"/>
    <w:rsid w:val="00E83588"/>
    <w:rsid w:val="00E84793"/>
    <w:rsid w:val="00E96509"/>
    <w:rsid w:val="00EA7082"/>
    <w:rsid w:val="00EC6621"/>
    <w:rsid w:val="00ED0581"/>
    <w:rsid w:val="00EF75B2"/>
    <w:rsid w:val="00F03315"/>
    <w:rsid w:val="00F11D6B"/>
    <w:rsid w:val="00F2080D"/>
    <w:rsid w:val="00F21847"/>
    <w:rsid w:val="00F515EF"/>
    <w:rsid w:val="00F53AB5"/>
    <w:rsid w:val="00F550F7"/>
    <w:rsid w:val="00F70F44"/>
    <w:rsid w:val="00F753DC"/>
    <w:rsid w:val="00F913E6"/>
    <w:rsid w:val="00F9464E"/>
    <w:rsid w:val="00F97916"/>
    <w:rsid w:val="00FA0102"/>
    <w:rsid w:val="00FA4608"/>
    <w:rsid w:val="00FA5E64"/>
    <w:rsid w:val="00FA5F58"/>
    <w:rsid w:val="00FA6BAA"/>
    <w:rsid w:val="00FB0672"/>
    <w:rsid w:val="00FB21CC"/>
    <w:rsid w:val="00FC571D"/>
    <w:rsid w:val="00FD5CFC"/>
    <w:rsid w:val="00FE0AE2"/>
    <w:rsid w:val="00FF320A"/>
    <w:rsid w:val="00FF3346"/>
    <w:rsid w:val="00FF4415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47581BA3"/>
  <w15:docId w15:val="{076ADCAF-EA79-4DE1-9834-0D485309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129"/>
    <w:rPr>
      <w:rFonts w:ascii="Calibri" w:hAnsi="Calibri"/>
      <w:szCs w:val="24"/>
    </w:rPr>
  </w:style>
  <w:style w:type="paragraph" w:styleId="Rubrik1">
    <w:name w:val="heading 1"/>
    <w:basedOn w:val="Normal"/>
    <w:next w:val="Normal"/>
    <w:qFormat/>
    <w:rsid w:val="008E00B2"/>
    <w:pPr>
      <w:keepNext/>
      <w:spacing w:before="240" w:after="240"/>
      <w:jc w:val="center"/>
      <w:outlineLvl w:val="0"/>
    </w:pPr>
    <w:rPr>
      <w:b/>
      <w:sz w:val="32"/>
      <w:lang w:val="fi-FI"/>
    </w:rPr>
  </w:style>
  <w:style w:type="paragraph" w:styleId="Rubrik2">
    <w:name w:val="heading 2"/>
    <w:basedOn w:val="Normal"/>
    <w:next w:val="Normal"/>
    <w:link w:val="Rubrik2Char"/>
    <w:qFormat/>
    <w:rsid w:val="00B86444"/>
    <w:pPr>
      <w:keepNext/>
      <w:tabs>
        <w:tab w:val="right" w:pos="9526"/>
      </w:tabs>
      <w:spacing w:before="240"/>
      <w:outlineLvl w:val="1"/>
    </w:pPr>
    <w:rPr>
      <w:b/>
      <w:bCs/>
      <w:iCs/>
      <w:sz w:val="26"/>
    </w:rPr>
  </w:style>
  <w:style w:type="paragraph" w:styleId="Rubrik3">
    <w:name w:val="heading 3"/>
    <w:basedOn w:val="Normal"/>
    <w:next w:val="Normal"/>
    <w:qFormat/>
    <w:rsid w:val="00D80129"/>
    <w:pPr>
      <w:keepNext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basedOn w:val="Normal"/>
    <w:next w:val="Normal"/>
    <w:qFormat/>
    <w:rsid w:val="003A494D"/>
    <w:pPr>
      <w:keepNext/>
      <w:outlineLvl w:val="3"/>
    </w:pPr>
    <w:rPr>
      <w:i/>
      <w:iCs/>
      <w:lang w:val="en-GB"/>
    </w:rPr>
  </w:style>
  <w:style w:type="paragraph" w:styleId="Rubrik5">
    <w:name w:val="heading 5"/>
    <w:basedOn w:val="Normal"/>
    <w:next w:val="Normal"/>
    <w:qFormat/>
    <w:rsid w:val="003A494D"/>
    <w:pPr>
      <w:keepNext/>
      <w:framePr w:hSpace="141" w:wrap="notBeside" w:vAnchor="text" w:hAnchor="margin" w:xAlign="center" w:y="182"/>
      <w:outlineLvl w:val="4"/>
    </w:pPr>
    <w:rPr>
      <w:i/>
      <w:iCs/>
      <w:lang w:val="en-GB"/>
    </w:rPr>
  </w:style>
  <w:style w:type="paragraph" w:styleId="Rubrik6">
    <w:name w:val="heading 6"/>
    <w:basedOn w:val="Normal"/>
    <w:next w:val="Normal"/>
    <w:qFormat/>
    <w:rsid w:val="003A494D"/>
    <w:pPr>
      <w:keepNext/>
      <w:framePr w:hSpace="141" w:wrap="around" w:vAnchor="page" w:hAnchor="margin" w:y="1248"/>
      <w:outlineLvl w:val="5"/>
    </w:pPr>
    <w:rPr>
      <w:b/>
      <w:bCs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-fett">
    <w:name w:val="Standard-fett"/>
    <w:basedOn w:val="Normal"/>
    <w:rsid w:val="003A494D"/>
    <w:pPr>
      <w:autoSpaceDE w:val="0"/>
      <w:autoSpaceDN w:val="0"/>
      <w:spacing w:before="60" w:after="60"/>
    </w:pPr>
    <w:rPr>
      <w:b/>
      <w:bCs/>
      <w:szCs w:val="20"/>
      <w:lang w:val="de-DE" w:eastAsia="fi-FI"/>
    </w:rPr>
  </w:style>
  <w:style w:type="paragraph" w:styleId="Sidhuvud">
    <w:name w:val="header"/>
    <w:basedOn w:val="Normal"/>
    <w:rsid w:val="003A494D"/>
    <w:pPr>
      <w:tabs>
        <w:tab w:val="center" w:pos="4536"/>
        <w:tab w:val="right" w:pos="9072"/>
      </w:tabs>
      <w:autoSpaceDE w:val="0"/>
      <w:autoSpaceDN w:val="0"/>
    </w:pPr>
    <w:rPr>
      <w:szCs w:val="20"/>
      <w:lang w:val="de-DE" w:eastAsia="fi-FI"/>
    </w:rPr>
  </w:style>
  <w:style w:type="paragraph" w:styleId="Brdtext">
    <w:name w:val="Body Text"/>
    <w:basedOn w:val="Normal"/>
    <w:rsid w:val="003A494D"/>
    <w:rPr>
      <w:i/>
      <w:iCs/>
      <w:lang w:val="en-GB"/>
    </w:rPr>
  </w:style>
  <w:style w:type="paragraph" w:customStyle="1" w:styleId="t1">
    <w:name w:val="t1"/>
    <w:basedOn w:val="Normal"/>
    <w:rsid w:val="003A494D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szCs w:val="20"/>
      <w:lang w:val="nl" w:eastAsia="nl-NL"/>
    </w:rPr>
  </w:style>
  <w:style w:type="paragraph" w:styleId="Brdtext2">
    <w:name w:val="Body Text 2"/>
    <w:basedOn w:val="Normal"/>
    <w:rsid w:val="003A494D"/>
    <w:rPr>
      <w:i/>
      <w:iCs/>
      <w:szCs w:val="20"/>
      <w:lang w:val="en-GB"/>
    </w:rPr>
  </w:style>
  <w:style w:type="paragraph" w:customStyle="1" w:styleId="berschriftAS">
    <w:name w:val="Überschrift AS"/>
    <w:basedOn w:val="Normal"/>
    <w:next w:val="Normal"/>
    <w:rsid w:val="003A494D"/>
    <w:pPr>
      <w:keepNext/>
      <w:autoSpaceDE w:val="0"/>
      <w:autoSpaceDN w:val="0"/>
      <w:spacing w:before="60" w:after="1020" w:line="383" w:lineRule="exact"/>
    </w:pPr>
    <w:rPr>
      <w:sz w:val="30"/>
      <w:szCs w:val="30"/>
      <w:lang w:val="de-DE" w:eastAsia="fi-FI"/>
    </w:rPr>
  </w:style>
  <w:style w:type="paragraph" w:customStyle="1" w:styleId="SectionHeader">
    <w:name w:val="SectionHeader"/>
    <w:basedOn w:val="Normal"/>
    <w:rsid w:val="003A494D"/>
    <w:pPr>
      <w:keepNext/>
      <w:autoSpaceDE w:val="0"/>
      <w:autoSpaceDN w:val="0"/>
      <w:spacing w:before="60" w:after="60"/>
    </w:pPr>
    <w:rPr>
      <w:b/>
      <w:bCs/>
      <w:lang w:val="de-DE" w:eastAsia="fi-FI"/>
    </w:rPr>
  </w:style>
  <w:style w:type="paragraph" w:customStyle="1" w:styleId="Official-Use">
    <w:name w:val="Official-Use"/>
    <w:basedOn w:val="Normal"/>
    <w:rsid w:val="003A494D"/>
    <w:pPr>
      <w:autoSpaceDE w:val="0"/>
      <w:autoSpaceDN w:val="0"/>
      <w:spacing w:before="60" w:after="60"/>
      <w:jc w:val="center"/>
    </w:pPr>
    <w:rPr>
      <w:sz w:val="16"/>
      <w:szCs w:val="16"/>
      <w:lang w:val="de-DE" w:eastAsia="fi-FI"/>
    </w:rPr>
  </w:style>
  <w:style w:type="paragraph" w:customStyle="1" w:styleId="Standard-fett1cmhngend">
    <w:name w:val="Standard-fett 1cm hängend"/>
    <w:basedOn w:val="Standard-fett"/>
    <w:rsid w:val="003A494D"/>
    <w:pPr>
      <w:tabs>
        <w:tab w:val="left" w:pos="567"/>
      </w:tabs>
      <w:ind w:left="567" w:hanging="567"/>
    </w:pPr>
    <w:rPr>
      <w:lang w:val="en-GB"/>
    </w:rPr>
  </w:style>
  <w:style w:type="paragraph" w:customStyle="1" w:styleId="Standard-kursiv-blau">
    <w:name w:val="Standard-kursiv-blau"/>
    <w:basedOn w:val="Normal"/>
    <w:rsid w:val="003A494D"/>
    <w:pPr>
      <w:keepNext/>
      <w:autoSpaceDE w:val="0"/>
      <w:autoSpaceDN w:val="0"/>
      <w:spacing w:before="60" w:after="60"/>
    </w:pPr>
    <w:rPr>
      <w:i/>
      <w:iCs/>
      <w:color w:val="000000"/>
      <w:szCs w:val="20"/>
      <w:lang w:val="de-DE" w:eastAsia="fi-FI"/>
    </w:rPr>
  </w:style>
  <w:style w:type="paragraph" w:customStyle="1" w:styleId="Kopzeile-fett">
    <w:name w:val="Kopzeile-fett"/>
    <w:basedOn w:val="Sidhuvud"/>
    <w:rsid w:val="003A494D"/>
    <w:pPr>
      <w:spacing w:after="120"/>
    </w:pPr>
    <w:rPr>
      <w:b/>
      <w:bCs/>
    </w:rPr>
  </w:style>
  <w:style w:type="paragraph" w:customStyle="1" w:styleId="Tabellenformat">
    <w:name w:val="Tabellenformat"/>
    <w:basedOn w:val="Normal"/>
    <w:rsid w:val="003A494D"/>
    <w:pPr>
      <w:autoSpaceDE w:val="0"/>
      <w:autoSpaceDN w:val="0"/>
      <w:spacing w:before="100" w:after="100"/>
    </w:pPr>
    <w:rPr>
      <w:szCs w:val="20"/>
      <w:lang w:val="de-DE" w:eastAsia="fi-FI"/>
    </w:rPr>
  </w:style>
  <w:style w:type="paragraph" w:styleId="Sidfot">
    <w:name w:val="footer"/>
    <w:basedOn w:val="Normal"/>
    <w:rsid w:val="003A494D"/>
    <w:pPr>
      <w:tabs>
        <w:tab w:val="center" w:pos="4536"/>
        <w:tab w:val="right" w:pos="9072"/>
      </w:tabs>
      <w:autoSpaceDE w:val="0"/>
      <w:autoSpaceDN w:val="0"/>
      <w:spacing w:before="60" w:after="60"/>
    </w:pPr>
    <w:rPr>
      <w:szCs w:val="20"/>
      <w:lang w:val="de-DE" w:eastAsia="fi-FI"/>
    </w:rPr>
  </w:style>
  <w:style w:type="paragraph" w:styleId="Brdtextmedindrag">
    <w:name w:val="Body Text Indent"/>
    <w:basedOn w:val="Normal"/>
    <w:rsid w:val="003A494D"/>
    <w:pPr>
      <w:ind w:left="3912" w:firstLine="3"/>
    </w:pPr>
    <w:rPr>
      <w:lang w:val="en-GB"/>
    </w:rPr>
  </w:style>
  <w:style w:type="paragraph" w:styleId="Brdtext3">
    <w:name w:val="Body Text 3"/>
    <w:basedOn w:val="Normal"/>
    <w:rsid w:val="003A494D"/>
    <w:pPr>
      <w:jc w:val="center"/>
    </w:pPr>
    <w:rPr>
      <w:b/>
      <w:bCs/>
      <w:sz w:val="18"/>
      <w:lang w:val="en-GB"/>
    </w:rPr>
  </w:style>
  <w:style w:type="paragraph" w:customStyle="1" w:styleId="t14">
    <w:name w:val="t14"/>
    <w:basedOn w:val="Normal"/>
    <w:rsid w:val="003A494D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szCs w:val="20"/>
      <w:lang w:val="nl" w:eastAsia="nl-NL"/>
    </w:rPr>
  </w:style>
  <w:style w:type="character" w:styleId="Sidnummer">
    <w:name w:val="page number"/>
    <w:basedOn w:val="Standardstycketeckensnitt"/>
    <w:rsid w:val="003A494D"/>
  </w:style>
  <w:style w:type="table" w:styleId="Tabellrutnt">
    <w:name w:val="Table Grid"/>
    <w:basedOn w:val="Normaltabell"/>
    <w:rsid w:val="0022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A11E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11EB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474D7"/>
    <w:pPr>
      <w:ind w:left="720"/>
      <w:contextualSpacing/>
    </w:pPr>
  </w:style>
  <w:style w:type="paragraph" w:styleId="Fotnotstext">
    <w:name w:val="footnote text"/>
    <w:basedOn w:val="Normal"/>
    <w:link w:val="FotnotstextChar"/>
    <w:rsid w:val="00A773A7"/>
    <w:pPr>
      <w:ind w:left="1928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rsid w:val="00A773A7"/>
  </w:style>
  <w:style w:type="character" w:styleId="Fotnotsreferens">
    <w:name w:val="footnote reference"/>
    <w:basedOn w:val="Standardstycketeckensnitt"/>
    <w:rsid w:val="00A773A7"/>
    <w:rPr>
      <w:vertAlign w:val="superscript"/>
    </w:rPr>
  </w:style>
  <w:style w:type="character" w:styleId="Hyperlnk">
    <w:name w:val="Hyperlink"/>
    <w:basedOn w:val="Standardstycketeckensnitt"/>
    <w:rsid w:val="00D84325"/>
    <w:rPr>
      <w:color w:val="0000FF"/>
      <w:u w:val="single"/>
    </w:rPr>
  </w:style>
  <w:style w:type="paragraph" w:customStyle="1" w:styleId="Default">
    <w:name w:val="Default"/>
    <w:rsid w:val="004D5F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106A73"/>
    <w:rPr>
      <w:sz w:val="16"/>
      <w:szCs w:val="16"/>
    </w:rPr>
  </w:style>
  <w:style w:type="paragraph" w:styleId="Kommentarer">
    <w:name w:val="annotation text"/>
    <w:basedOn w:val="Normal"/>
    <w:link w:val="KommentarerChar"/>
    <w:rsid w:val="00106A73"/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106A73"/>
  </w:style>
  <w:style w:type="paragraph" w:styleId="Kommentarsmne">
    <w:name w:val="annotation subject"/>
    <w:basedOn w:val="Kommentarer"/>
    <w:next w:val="Kommentarer"/>
    <w:link w:val="KommentarsmneChar"/>
    <w:rsid w:val="00106A7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06A73"/>
    <w:rPr>
      <w:b/>
      <w:bCs/>
    </w:rPr>
  </w:style>
  <w:style w:type="character" w:styleId="Betoning">
    <w:name w:val="Emphasis"/>
    <w:basedOn w:val="Standardstycketeckensnitt"/>
    <w:rsid w:val="001F25B7"/>
    <w:rPr>
      <w:rFonts w:ascii="Calibri" w:hAnsi="Calibri"/>
      <w:i/>
      <w:iCs/>
      <w:sz w:val="18"/>
    </w:rPr>
  </w:style>
  <w:style w:type="paragraph" w:styleId="Ingetavstnd">
    <w:name w:val="No Spacing"/>
    <w:basedOn w:val="Normal"/>
    <w:uiPriority w:val="1"/>
    <w:qFormat/>
    <w:rsid w:val="00F550F7"/>
    <w:rPr>
      <w:i/>
      <w:sz w:val="18"/>
    </w:rPr>
  </w:style>
  <w:style w:type="character" w:styleId="AnvndHyperlnk">
    <w:name w:val="FollowedHyperlink"/>
    <w:basedOn w:val="Standardstycketeckensnitt"/>
    <w:rsid w:val="00592306"/>
    <w:rPr>
      <w:color w:val="800080"/>
      <w:u w:val="single"/>
    </w:rPr>
  </w:style>
  <w:style w:type="paragraph" w:customStyle="1" w:styleId="Guidetext">
    <w:name w:val="Guidetext"/>
    <w:basedOn w:val="Normal"/>
    <w:next w:val="Normal"/>
    <w:qFormat/>
    <w:rsid w:val="00422E80"/>
    <w:rPr>
      <w:i/>
      <w:sz w:val="16"/>
      <w:szCs w:val="16"/>
    </w:rPr>
  </w:style>
  <w:style w:type="paragraph" w:styleId="Numreradlista">
    <w:name w:val="List Number"/>
    <w:basedOn w:val="Normal"/>
    <w:semiHidden/>
    <w:unhideWhenUsed/>
    <w:rsid w:val="00091025"/>
    <w:pPr>
      <w:numPr>
        <w:numId w:val="4"/>
      </w:numPr>
      <w:contextualSpacing/>
    </w:pPr>
  </w:style>
  <w:style w:type="paragraph" w:styleId="Revision">
    <w:name w:val="Revision"/>
    <w:hidden/>
    <w:uiPriority w:val="99"/>
    <w:semiHidden/>
    <w:rsid w:val="00091025"/>
    <w:rPr>
      <w:rFonts w:ascii="Calibri" w:hAnsi="Calibri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091025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rsid w:val="008A710D"/>
    <w:rPr>
      <w:rFonts w:ascii="Calibri" w:hAnsi="Calibri"/>
      <w:b/>
      <w:bCs/>
      <w:i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mi@kem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6548-797A-4729-8DE6-4B41F2BA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1827</Words>
  <Characters>9687</Characters>
  <Application>Microsoft Office Word</Application>
  <DocSecurity>4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B-formulär: Uppgifter om den kemiska biocidprodukten</vt:lpstr>
    </vt:vector>
  </TitlesOfParts>
  <Company/>
  <LinksUpToDate>false</LinksUpToDate>
  <CharactersWithSpaces>11492</CharactersWithSpaces>
  <SharedDoc>false</SharedDoc>
  <HLinks>
    <vt:vector size="24" baseType="variant"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mailto:biocider@kemi.se</vt:lpwstr>
      </vt:variant>
      <vt:variant>
        <vt:lpwstr/>
      </vt:variant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http://ec.europa.eu/food/plant/protection/resources/publications_en.htm</vt:lpwstr>
      </vt:variant>
      <vt:variant>
        <vt:lpwstr/>
      </vt:variant>
      <vt:variant>
        <vt:i4>7798865</vt:i4>
      </vt:variant>
      <vt:variant>
        <vt:i4>3</vt:i4>
      </vt:variant>
      <vt:variant>
        <vt:i4>0</vt:i4>
      </vt:variant>
      <vt:variant>
        <vt:i4>5</vt:i4>
      </vt:variant>
      <vt:variant>
        <vt:lpwstr>http://www.oecd.org/document/40/0,3343,en_2649_34377_37051368_1_1_1_1,00.html</vt:lpwstr>
      </vt:variant>
      <vt:variant>
        <vt:lpwstr/>
      </vt:variant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http://ec.europa.eu/food/plant/protection/resources/publications_en.htm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B-formulär: Uppgifter om den kemiska biocidprodukten</dc:title>
  <dc:subject>B-formulär för att ansöka om nationellt godkännande för en kemisk biocidprodukt enligt äldre svenska regler.</dc:subject>
  <dc:creator>Kemikalieinspektionen</dc:creator>
  <cp:keywords>ansökan; biocidprodukt; svensk rätt</cp:keywords>
  <cp:lastModifiedBy>Helena Vogel</cp:lastModifiedBy>
  <cp:revision>2</cp:revision>
  <cp:lastPrinted>2012-05-09T12:18:00Z</cp:lastPrinted>
  <dcterms:created xsi:type="dcterms:W3CDTF">2021-12-28T16:39:00Z</dcterms:created>
  <dcterms:modified xsi:type="dcterms:W3CDTF">2021-12-28T16:39:00Z</dcterms:modified>
</cp:coreProperties>
</file>